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8E" w:rsidRPr="0080314B" w:rsidRDefault="007E448E" w:rsidP="007E448E">
      <w:pPr>
        <w:jc w:val="center"/>
        <w:outlineLvl w:val="0"/>
        <w:rPr>
          <w:b/>
        </w:rPr>
      </w:pPr>
      <w:r w:rsidRPr="0080314B">
        <w:rPr>
          <w:b/>
        </w:rPr>
        <w:t>РОССИЙСКАЯ ФЕДЕРАЦИЯ</w:t>
      </w:r>
    </w:p>
    <w:p w:rsidR="007E448E" w:rsidRPr="0080314B" w:rsidRDefault="007E448E" w:rsidP="007E448E">
      <w:pPr>
        <w:jc w:val="center"/>
        <w:outlineLvl w:val="0"/>
        <w:rPr>
          <w:b/>
        </w:rPr>
      </w:pPr>
      <w:r w:rsidRPr="0080314B">
        <w:rPr>
          <w:b/>
        </w:rPr>
        <w:t>ИРКУТСКАЯ ОБЛАСТЬ</w:t>
      </w:r>
    </w:p>
    <w:p w:rsidR="007E448E" w:rsidRPr="0080314B" w:rsidRDefault="007E448E" w:rsidP="007E448E">
      <w:pPr>
        <w:jc w:val="center"/>
        <w:outlineLvl w:val="0"/>
        <w:rPr>
          <w:b/>
        </w:rPr>
      </w:pPr>
      <w:r w:rsidRPr="0080314B">
        <w:rPr>
          <w:b/>
        </w:rPr>
        <w:t>КИРЕНСКИЙ РАЙОН</w:t>
      </w:r>
    </w:p>
    <w:p w:rsidR="007E448E" w:rsidRPr="0080314B" w:rsidRDefault="007E448E" w:rsidP="007E448E">
      <w:pPr>
        <w:jc w:val="center"/>
        <w:outlineLvl w:val="0"/>
        <w:rPr>
          <w:b/>
        </w:rPr>
      </w:pPr>
      <w:r w:rsidRPr="0080314B">
        <w:rPr>
          <w:b/>
        </w:rPr>
        <w:t xml:space="preserve">АДМИНИСТРАЦИЯ НЕБЕЛЬСКОГО </w:t>
      </w:r>
      <w:r w:rsidR="004D0E3E">
        <w:rPr>
          <w:b/>
        </w:rPr>
        <w:t>МУНИЦИПАЛЬНОГО ОБРАЗОВАНИЯ</w:t>
      </w:r>
    </w:p>
    <w:p w:rsidR="007E448E" w:rsidRPr="0080314B" w:rsidRDefault="007E448E" w:rsidP="007E448E">
      <w:pPr>
        <w:pStyle w:val="aa"/>
        <w:numPr>
          <w:ilvl w:val="0"/>
          <w:numId w:val="7"/>
        </w:numPr>
        <w:spacing w:before="0" w:after="0"/>
        <w:jc w:val="center"/>
        <w:rPr>
          <w:b/>
          <w:bCs/>
        </w:rPr>
      </w:pPr>
    </w:p>
    <w:p w:rsidR="007E448E" w:rsidRPr="0080314B" w:rsidRDefault="007E448E" w:rsidP="007E448E">
      <w:pPr>
        <w:pStyle w:val="aa"/>
        <w:numPr>
          <w:ilvl w:val="0"/>
          <w:numId w:val="7"/>
        </w:numPr>
        <w:spacing w:before="0" w:after="0"/>
        <w:jc w:val="center"/>
        <w:rPr>
          <w:b/>
          <w:bCs/>
        </w:rPr>
      </w:pPr>
      <w:r>
        <w:rPr>
          <w:b/>
          <w:bCs/>
        </w:rPr>
        <w:t xml:space="preserve">ПОСТАНОВЛЕНИЕ № 32 </w:t>
      </w:r>
    </w:p>
    <w:p w:rsidR="007E448E" w:rsidRDefault="007E448E" w:rsidP="007E448E">
      <w:pPr>
        <w:pStyle w:val="aa"/>
        <w:numPr>
          <w:ilvl w:val="0"/>
          <w:numId w:val="7"/>
        </w:numPr>
        <w:spacing w:before="0" w:after="0"/>
        <w:jc w:val="center"/>
        <w:rPr>
          <w:b/>
          <w:bCs/>
          <w:sz w:val="30"/>
          <w:szCs w:val="30"/>
        </w:rPr>
      </w:pPr>
    </w:p>
    <w:p w:rsidR="007E448E" w:rsidRDefault="007E448E" w:rsidP="007E448E">
      <w:pPr>
        <w:pStyle w:val="aa"/>
        <w:numPr>
          <w:ilvl w:val="0"/>
          <w:numId w:val="7"/>
        </w:numPr>
        <w:spacing w:before="0" w:after="0"/>
        <w:rPr>
          <w:bCs/>
        </w:rPr>
      </w:pPr>
      <w:r>
        <w:t xml:space="preserve">от 11 октября 2021 </w:t>
      </w:r>
      <w:r w:rsidRPr="00B543BE">
        <w:t>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4E7FEB">
        <w:rPr>
          <w:b/>
          <w:bCs/>
        </w:rPr>
        <w:t xml:space="preserve">    </w:t>
      </w:r>
      <w:r>
        <w:rPr>
          <w:bCs/>
        </w:rPr>
        <w:t>п</w:t>
      </w:r>
      <w:r w:rsidRPr="00203BCE">
        <w:rPr>
          <w:bCs/>
        </w:rPr>
        <w:t xml:space="preserve">. </w:t>
      </w:r>
      <w:r>
        <w:rPr>
          <w:bCs/>
        </w:rPr>
        <w:t>Небель</w:t>
      </w:r>
    </w:p>
    <w:p w:rsidR="00B94920" w:rsidRDefault="00B94920" w:rsidP="00B94920">
      <w:pPr>
        <w:spacing w:before="100"/>
      </w:pPr>
    </w:p>
    <w:p w:rsidR="00BE122E" w:rsidRPr="00514DB0" w:rsidRDefault="007E448E" w:rsidP="007E448E">
      <w:pPr>
        <w:jc w:val="center"/>
        <w:rPr>
          <w:b/>
          <w:bCs/>
        </w:rPr>
      </w:pPr>
      <w:r>
        <w:t>«</w:t>
      </w:r>
      <w:r w:rsidR="003D230F" w:rsidRPr="00514DB0">
        <w:rPr>
          <w:b/>
          <w:bCs/>
        </w:rPr>
        <w:t xml:space="preserve">Об </w:t>
      </w:r>
      <w:r w:rsidR="00BE122E" w:rsidRPr="00514DB0">
        <w:rPr>
          <w:b/>
          <w:bCs/>
        </w:rPr>
        <w:t>определении Порядка обобщения результатов оценки эффективности</w:t>
      </w:r>
    </w:p>
    <w:p w:rsidR="00BE122E" w:rsidRPr="00514DB0" w:rsidRDefault="00BE122E" w:rsidP="007E448E">
      <w:pPr>
        <w:jc w:val="center"/>
        <w:rPr>
          <w:b/>
          <w:bCs/>
        </w:rPr>
      </w:pPr>
      <w:r w:rsidRPr="00514DB0">
        <w:rPr>
          <w:b/>
          <w:bCs/>
        </w:rPr>
        <w:t xml:space="preserve">налоговых расходов </w:t>
      </w:r>
      <w:r w:rsidR="007E448E">
        <w:rPr>
          <w:b/>
          <w:bCs/>
        </w:rPr>
        <w:t>Небельского</w:t>
      </w:r>
      <w:r w:rsidR="007931B0" w:rsidRPr="00514DB0">
        <w:rPr>
          <w:b/>
          <w:bCs/>
        </w:rPr>
        <w:t xml:space="preserve"> </w:t>
      </w:r>
      <w:r w:rsidR="00F116CB" w:rsidRPr="00514DB0">
        <w:rPr>
          <w:b/>
          <w:bCs/>
        </w:rPr>
        <w:t>муниципального образования</w:t>
      </w:r>
      <w:r w:rsidRPr="00514DB0">
        <w:rPr>
          <w:b/>
          <w:bCs/>
        </w:rPr>
        <w:t xml:space="preserve"> и осуществления</w:t>
      </w:r>
    </w:p>
    <w:p w:rsidR="007931B0" w:rsidRDefault="00BE122E" w:rsidP="007E448E">
      <w:pPr>
        <w:jc w:val="center"/>
        <w:rPr>
          <w:b/>
          <w:bCs/>
        </w:rPr>
      </w:pPr>
      <w:r w:rsidRPr="00514DB0">
        <w:rPr>
          <w:b/>
          <w:bCs/>
        </w:rPr>
        <w:t xml:space="preserve">оценки налоговых расходов </w:t>
      </w:r>
      <w:r w:rsidR="007E448E">
        <w:rPr>
          <w:b/>
          <w:bCs/>
        </w:rPr>
        <w:t>Небельского</w:t>
      </w:r>
      <w:r w:rsidR="007931B0" w:rsidRPr="00514DB0">
        <w:rPr>
          <w:b/>
          <w:bCs/>
        </w:rPr>
        <w:t xml:space="preserve"> </w:t>
      </w:r>
      <w:r w:rsidR="00F116CB" w:rsidRPr="00514DB0">
        <w:rPr>
          <w:b/>
          <w:bCs/>
        </w:rPr>
        <w:t>муниципального образования</w:t>
      </w:r>
      <w:r w:rsidR="007E448E">
        <w:rPr>
          <w:b/>
          <w:bCs/>
        </w:rPr>
        <w:t>»</w:t>
      </w:r>
    </w:p>
    <w:p w:rsidR="007E448E" w:rsidRPr="007E448E" w:rsidRDefault="007E448E" w:rsidP="007E448E">
      <w:pPr>
        <w:jc w:val="center"/>
        <w:rPr>
          <w:b/>
          <w:bCs/>
        </w:rPr>
      </w:pPr>
    </w:p>
    <w:p w:rsidR="003D230F" w:rsidRPr="007E448E" w:rsidRDefault="006A4F88" w:rsidP="007E448E">
      <w:pPr>
        <w:ind w:firstLine="708"/>
        <w:jc w:val="both"/>
        <w:rPr>
          <w:bCs/>
        </w:rPr>
      </w:pPr>
      <w:r w:rsidRPr="007E448E">
        <w:t xml:space="preserve">В соответствии </w:t>
      </w:r>
      <w:r w:rsidR="008D1A47" w:rsidRPr="007E448E">
        <w:t xml:space="preserve">с </w:t>
      </w:r>
      <w:r w:rsidR="00285E17" w:rsidRPr="007E448E">
        <w:t>п</w:t>
      </w:r>
      <w:r w:rsidR="00B04B67" w:rsidRPr="007E448E">
        <w:t>остановлением Правительства Российской Федерации от 22 июня 2019 г. № 796</w:t>
      </w:r>
      <w:r w:rsidR="00285E17" w:rsidRPr="007E448E">
        <w:t xml:space="preserve"> «Об общих требованиях к оценке налоговых расходов субъектов Российской Федерации и муниципальных образований»</w:t>
      </w:r>
      <w:r w:rsidR="00EB2A87" w:rsidRPr="007E448E">
        <w:t>,</w:t>
      </w:r>
      <w:r w:rsidR="003D230F" w:rsidRPr="007E448E">
        <w:t xml:space="preserve"> </w:t>
      </w:r>
      <w:r w:rsidR="00722872" w:rsidRPr="007E448E">
        <w:t xml:space="preserve"> </w:t>
      </w:r>
      <w:hyperlink r:id="rId8" w:history="1">
        <w:r w:rsidR="00EB2A87" w:rsidRPr="007E448E">
          <w:rPr>
            <w:rStyle w:val="a3"/>
            <w:color w:val="auto"/>
            <w:u w:val="none"/>
          </w:rPr>
          <w:t xml:space="preserve">Уставом </w:t>
        </w:r>
      </w:hyperlink>
      <w:r w:rsidR="007E448E" w:rsidRPr="007E448E">
        <w:t>Небельского</w:t>
      </w:r>
      <w:r w:rsidR="007931B0" w:rsidRPr="007E448E">
        <w:t xml:space="preserve"> </w:t>
      </w:r>
      <w:r w:rsidR="00722872" w:rsidRPr="007E448E">
        <w:t xml:space="preserve"> </w:t>
      </w:r>
      <w:r w:rsidR="007931B0" w:rsidRPr="007E448E">
        <w:t>муниципального образован</w:t>
      </w:r>
      <w:r w:rsidR="007F183E" w:rsidRPr="007E448E">
        <w:t>ия</w:t>
      </w:r>
      <w:r w:rsidR="007931B0" w:rsidRPr="007E448E">
        <w:t xml:space="preserve"> </w:t>
      </w:r>
      <w:r w:rsidR="003D230F" w:rsidRPr="007E448E">
        <w:t>в целях оптимизации налоговых льгот по местным налогам</w:t>
      </w:r>
      <w:r w:rsidR="00C50F4B" w:rsidRPr="007E448E">
        <w:t xml:space="preserve">, администрация </w:t>
      </w:r>
      <w:r w:rsidR="007E448E" w:rsidRPr="007E448E">
        <w:t>Небельского</w:t>
      </w:r>
      <w:r w:rsidR="007931B0" w:rsidRPr="007E448E">
        <w:t xml:space="preserve"> </w:t>
      </w:r>
      <w:r w:rsidR="00273050" w:rsidRPr="007E448E">
        <w:t xml:space="preserve"> муниципального </w:t>
      </w:r>
      <w:r w:rsidR="007931B0" w:rsidRPr="007E448E">
        <w:t>образования</w:t>
      </w:r>
      <w:r w:rsidR="00273050" w:rsidRPr="007E448E">
        <w:t xml:space="preserve"> </w:t>
      </w:r>
      <w:r w:rsidR="007E448E" w:rsidRPr="007E448E">
        <w:t>постановляет</w:t>
      </w:r>
      <w:r w:rsidR="003D230F" w:rsidRPr="007E448E">
        <w:t>:</w:t>
      </w:r>
    </w:p>
    <w:p w:rsidR="007E448E" w:rsidRDefault="007E448E" w:rsidP="007E4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48E" w:rsidRDefault="00853D2C" w:rsidP="007E4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1. Определить </w:t>
      </w:r>
      <w:hyperlink w:anchor="P37" w:history="1">
        <w:r w:rsidRPr="007E448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E448E">
        <w:rPr>
          <w:rFonts w:ascii="Times New Roman" w:hAnsi="Times New Roman" w:cs="Times New Roman"/>
          <w:sz w:val="24"/>
          <w:szCs w:val="24"/>
        </w:rPr>
        <w:t xml:space="preserve"> обобщения результатов оценки эффективности налоговых расходов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486129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F116CB" w:rsidRPr="007E448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E448E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486129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F116CB" w:rsidRPr="007E448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E448E">
        <w:rPr>
          <w:rFonts w:ascii="Times New Roman" w:hAnsi="Times New Roman" w:cs="Times New Roman"/>
          <w:sz w:val="24"/>
          <w:szCs w:val="24"/>
        </w:rPr>
        <w:t xml:space="preserve"> (прилагается).</w:t>
      </w:r>
      <w:r w:rsidR="007E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E29" w:rsidRPr="007E448E" w:rsidRDefault="00853D2C" w:rsidP="007E4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2. </w:t>
      </w:r>
      <w:r w:rsidR="007946D3" w:rsidRPr="007E448E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Киренского муниципального района </w:t>
      </w:r>
      <w:hyperlink r:id="rId9" w:history="1">
        <w:r w:rsidR="007946D3" w:rsidRPr="007E44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946D3" w:rsidRPr="007E44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46D3" w:rsidRPr="007E44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kirenskrn</w:t>
        </w:r>
        <w:r w:rsidR="007946D3" w:rsidRPr="007E44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46D3" w:rsidRPr="007E44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irkobl</w:t>
        </w:r>
        <w:r w:rsidR="007946D3" w:rsidRPr="007E44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46D3" w:rsidRPr="007E44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6129" w:rsidRPr="007E448E">
        <w:rPr>
          <w:rFonts w:ascii="Times New Roman" w:hAnsi="Times New Roman" w:cs="Times New Roman"/>
          <w:sz w:val="24"/>
          <w:szCs w:val="24"/>
        </w:rPr>
        <w:t xml:space="preserve"> в разделе «Поселения района»</w:t>
      </w:r>
      <w:r w:rsidR="007946D3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5F2789" w:rsidRPr="007E448E">
        <w:rPr>
          <w:rFonts w:ascii="Times New Roman" w:hAnsi="Times New Roman" w:cs="Times New Roman"/>
          <w:sz w:val="24"/>
          <w:szCs w:val="24"/>
        </w:rPr>
        <w:t>на страничке «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Небельское</w:t>
      </w:r>
      <w:r w:rsidR="005F2789" w:rsidRPr="007E448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21A9C" w:rsidRPr="007E448E" w:rsidRDefault="00A21A9C" w:rsidP="007E448E">
      <w:pPr>
        <w:jc w:val="both"/>
      </w:pPr>
    </w:p>
    <w:p w:rsidR="007E448E" w:rsidRDefault="007E448E" w:rsidP="007E448E">
      <w:pPr>
        <w:jc w:val="both"/>
      </w:pPr>
    </w:p>
    <w:p w:rsidR="007E448E" w:rsidRDefault="00486129" w:rsidP="007E448E">
      <w:pPr>
        <w:jc w:val="both"/>
      </w:pPr>
      <w:r w:rsidRPr="007E448E">
        <w:t xml:space="preserve">Глава </w:t>
      </w:r>
      <w:r w:rsidR="007E448E" w:rsidRPr="007E448E">
        <w:t>Небельского</w:t>
      </w:r>
    </w:p>
    <w:p w:rsidR="00486129" w:rsidRPr="007E448E" w:rsidRDefault="007E448E" w:rsidP="007E448E">
      <w:pPr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Н.В.Ворона</w:t>
      </w: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7E448E" w:rsidRDefault="007E448E" w:rsidP="007E448E">
      <w:pPr>
        <w:autoSpaceDE w:val="0"/>
        <w:autoSpaceDN w:val="0"/>
        <w:adjustRightInd w:val="0"/>
        <w:jc w:val="right"/>
        <w:outlineLvl w:val="0"/>
      </w:pPr>
    </w:p>
    <w:p w:rsidR="00642364" w:rsidRPr="007E448E" w:rsidRDefault="00642364" w:rsidP="007E448E">
      <w:pPr>
        <w:autoSpaceDE w:val="0"/>
        <w:autoSpaceDN w:val="0"/>
        <w:adjustRightInd w:val="0"/>
        <w:jc w:val="right"/>
        <w:outlineLvl w:val="0"/>
      </w:pPr>
      <w:r w:rsidRPr="007E448E">
        <w:lastRenderedPageBreak/>
        <w:t>Приложение</w:t>
      </w:r>
    </w:p>
    <w:p w:rsidR="00642364" w:rsidRPr="007E448E" w:rsidRDefault="00642364" w:rsidP="007E448E">
      <w:pPr>
        <w:autoSpaceDE w:val="0"/>
        <w:autoSpaceDN w:val="0"/>
        <w:adjustRightInd w:val="0"/>
        <w:jc w:val="right"/>
        <w:outlineLvl w:val="0"/>
      </w:pPr>
      <w:r w:rsidRPr="007E448E">
        <w:t xml:space="preserve">к постановлению администрации </w:t>
      </w:r>
    </w:p>
    <w:p w:rsidR="00642364" w:rsidRPr="007E448E" w:rsidRDefault="007E448E" w:rsidP="007E448E">
      <w:pPr>
        <w:autoSpaceDE w:val="0"/>
        <w:autoSpaceDN w:val="0"/>
        <w:adjustRightInd w:val="0"/>
        <w:jc w:val="right"/>
        <w:outlineLvl w:val="0"/>
      </w:pPr>
      <w:r w:rsidRPr="007E448E">
        <w:t>Небельского</w:t>
      </w:r>
      <w:r w:rsidR="007F183E" w:rsidRPr="007E448E">
        <w:t xml:space="preserve"> </w:t>
      </w:r>
      <w:r>
        <w:t>МО</w:t>
      </w:r>
    </w:p>
    <w:p w:rsidR="00642364" w:rsidRPr="007E448E" w:rsidRDefault="00642364" w:rsidP="007E448E">
      <w:pPr>
        <w:autoSpaceDE w:val="0"/>
        <w:autoSpaceDN w:val="0"/>
        <w:adjustRightInd w:val="0"/>
        <w:jc w:val="right"/>
        <w:outlineLvl w:val="0"/>
      </w:pPr>
      <w:r w:rsidRPr="007E448E">
        <w:t xml:space="preserve">от </w:t>
      </w:r>
      <w:r w:rsidR="007E448E">
        <w:t>11.10.2021 г.</w:t>
      </w:r>
      <w:r w:rsidRPr="007E448E">
        <w:t xml:space="preserve">  №</w:t>
      </w:r>
      <w:r w:rsidR="007E448E">
        <w:t>32</w:t>
      </w:r>
    </w:p>
    <w:p w:rsidR="00092723" w:rsidRPr="007E448E" w:rsidRDefault="00092723" w:rsidP="007E4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6CB" w:rsidRPr="007E448E" w:rsidRDefault="00F116CB" w:rsidP="007E44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</w:p>
    <w:p w:rsidR="00092723" w:rsidRPr="007E448E" w:rsidRDefault="00092723" w:rsidP="007E44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ПОРЯДОК</w:t>
      </w:r>
    </w:p>
    <w:p w:rsidR="00F208F9" w:rsidRPr="007E448E" w:rsidRDefault="00092723" w:rsidP="007E44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</w:t>
      </w:r>
      <w:r w:rsidR="007F183E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Pr="007E448E">
        <w:rPr>
          <w:rFonts w:ascii="Times New Roman" w:hAnsi="Times New Roman" w:cs="Times New Roman"/>
          <w:sz w:val="24"/>
          <w:szCs w:val="24"/>
        </w:rPr>
        <w:t>НАЛОГОВЫХ</w:t>
      </w:r>
      <w:r w:rsidR="00CB0FD1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Pr="007E448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7F183E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517C3D" w:rsidRPr="007E448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183E" w:rsidRPr="007E448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208F9" w:rsidRPr="007E448E" w:rsidRDefault="00092723" w:rsidP="007E44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И ОСУЩЕСТВЛЕНИЯ ОЦЕНКИ НАЛОГОВЫХ</w:t>
      </w:r>
      <w:r w:rsidR="00CB0FD1" w:rsidRPr="007E448E">
        <w:rPr>
          <w:rFonts w:ascii="Times New Roman" w:hAnsi="Times New Roman" w:cs="Times New Roman"/>
          <w:sz w:val="24"/>
          <w:szCs w:val="24"/>
        </w:rPr>
        <w:t xml:space="preserve"> РАСХОДОВ</w:t>
      </w:r>
    </w:p>
    <w:p w:rsidR="00092723" w:rsidRPr="007E448E" w:rsidRDefault="007E448E" w:rsidP="007E44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7F183E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517C3D" w:rsidRPr="007E448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183E" w:rsidRPr="007E448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92723" w:rsidRPr="007E448E" w:rsidRDefault="00092723" w:rsidP="007E4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723" w:rsidRPr="007E448E" w:rsidRDefault="00092723" w:rsidP="007E448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092723" w:rsidRPr="007E448E" w:rsidRDefault="00092723" w:rsidP="007E4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обобщения результатов оценки эффективности налоговых расходов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7F183E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F116CB" w:rsidRPr="007E448E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="007F183E" w:rsidRPr="007E448E">
        <w:rPr>
          <w:rFonts w:ascii="Times New Roman" w:hAnsi="Times New Roman" w:cs="Times New Roman"/>
          <w:bCs/>
          <w:sz w:val="24"/>
          <w:szCs w:val="24"/>
        </w:rPr>
        <w:t>ного образования</w:t>
      </w:r>
      <w:r w:rsidRPr="007E448E">
        <w:rPr>
          <w:rFonts w:ascii="Times New Roman" w:hAnsi="Times New Roman" w:cs="Times New Roman"/>
          <w:sz w:val="24"/>
          <w:szCs w:val="24"/>
        </w:rPr>
        <w:t xml:space="preserve"> и общие требования к порядку осуществления оценки налоговых расходов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7F183E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F116CB" w:rsidRPr="007E448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11964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Pr="007E448E">
        <w:rPr>
          <w:rFonts w:ascii="Times New Roman" w:hAnsi="Times New Roman" w:cs="Times New Roman"/>
          <w:sz w:val="24"/>
          <w:szCs w:val="24"/>
        </w:rPr>
        <w:t>(далее соответственно - оценка эффективности, налоговые расходы).</w:t>
      </w: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2. Оценка налоговых расходов осуществляется </w:t>
      </w:r>
      <w:r w:rsidR="00F6679A" w:rsidRPr="007E448E">
        <w:rPr>
          <w:rFonts w:ascii="Times New Roman" w:hAnsi="Times New Roman" w:cs="Times New Roman"/>
          <w:sz w:val="24"/>
          <w:szCs w:val="24"/>
        </w:rPr>
        <w:t>администрацией</w:t>
      </w:r>
      <w:r w:rsidR="00D80104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7F183E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6679A" w:rsidRPr="007E448E">
        <w:rPr>
          <w:rFonts w:ascii="Times New Roman" w:hAnsi="Times New Roman" w:cs="Times New Roman"/>
          <w:sz w:val="24"/>
          <w:szCs w:val="24"/>
        </w:rPr>
        <w:t xml:space="preserve">, </w:t>
      </w:r>
      <w:r w:rsidRPr="007E448E">
        <w:rPr>
          <w:rFonts w:ascii="Times New Roman" w:hAnsi="Times New Roman" w:cs="Times New Roman"/>
          <w:sz w:val="24"/>
          <w:szCs w:val="24"/>
        </w:rPr>
        <w:t>посредством осуществления оценки эффективности налоговых расходов.</w:t>
      </w:r>
    </w:p>
    <w:p w:rsidR="00423E9D" w:rsidRPr="007E448E" w:rsidRDefault="00092723" w:rsidP="007E44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3. Оценка эффективности налоговых расходов проводится в отношении налогов, по которым </w:t>
      </w:r>
      <w:r w:rsidR="002A0184" w:rsidRPr="007E448E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7F183E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168C6" w:rsidRPr="007E448E">
        <w:rPr>
          <w:rFonts w:ascii="Times New Roman" w:hAnsi="Times New Roman" w:cs="Times New Roman"/>
          <w:sz w:val="24"/>
          <w:szCs w:val="24"/>
        </w:rPr>
        <w:t xml:space="preserve"> установлены налоговые льготы: налогу на имущество физических лиц, земельному налогу</w:t>
      </w:r>
    </w:p>
    <w:p w:rsidR="00A906F0" w:rsidRPr="007E448E" w:rsidRDefault="000168C6" w:rsidP="007E44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4. Для целей настоящего Порядка используются следующие основные понятия:</w:t>
      </w:r>
    </w:p>
    <w:p w:rsidR="000168C6" w:rsidRPr="007E448E" w:rsidRDefault="00423E9D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7E448E">
        <w:rPr>
          <w:rFonts w:ascii="Times New Roman" w:hAnsi="Times New Roman" w:cs="Times New Roman"/>
          <w:sz w:val="24"/>
          <w:szCs w:val="24"/>
        </w:rPr>
        <w:t xml:space="preserve">- </w:t>
      </w:r>
      <w:r w:rsidR="000168C6" w:rsidRPr="007E448E">
        <w:rPr>
          <w:rFonts w:ascii="Times New Roman" w:hAnsi="Times New Roman" w:cs="Times New Roman"/>
          <w:sz w:val="24"/>
          <w:szCs w:val="24"/>
        </w:rPr>
        <w:t xml:space="preserve">налоговые льготы - установленные решениями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0168C6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4D0E3E" w:rsidRPr="007E448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168C6" w:rsidRPr="007E448E">
        <w:rPr>
          <w:rFonts w:ascii="Times New Roman" w:hAnsi="Times New Roman" w:cs="Times New Roman"/>
          <w:sz w:val="24"/>
          <w:szCs w:val="24"/>
        </w:rPr>
        <w:t xml:space="preserve"> в соответствии со статьей 56 Налогового кодекса Российской Федерации льготы по налогам и сборам;</w:t>
      </w:r>
    </w:p>
    <w:p w:rsidR="000168C6" w:rsidRPr="007E448E" w:rsidRDefault="007E448E" w:rsidP="007E448E">
      <w:pPr>
        <w:widowControl w:val="0"/>
        <w:ind w:firstLine="540"/>
        <w:jc w:val="both"/>
      </w:pPr>
      <w:r>
        <w:t xml:space="preserve">- </w:t>
      </w:r>
      <w:r w:rsidR="000168C6" w:rsidRPr="007E448E">
        <w:t xml:space="preserve">налоговые расходы -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решениями </w:t>
      </w:r>
      <w:r w:rsidRPr="007E448E">
        <w:t>Небельского</w:t>
      </w:r>
      <w:r w:rsidR="00316793" w:rsidRPr="007E448E">
        <w:t xml:space="preserve"> </w:t>
      </w:r>
      <w:r w:rsidR="004D0E3E" w:rsidRPr="007E448E">
        <w:rPr>
          <w:bCs/>
        </w:rPr>
        <w:t>муниципального образования</w:t>
      </w:r>
      <w:r w:rsidR="000168C6" w:rsidRPr="007E448E">
        <w:t xml:space="preserve">  в качестве мер государственной поддержки в соответствии с целями мун</w:t>
      </w:r>
      <w:r w:rsidR="00316793" w:rsidRPr="007E448E">
        <w:t xml:space="preserve">иципальных программ </w:t>
      </w:r>
      <w:r w:rsidRPr="007E448E">
        <w:t>Небельского</w:t>
      </w:r>
      <w:r w:rsidR="00316793" w:rsidRPr="007E448E">
        <w:t xml:space="preserve"> </w:t>
      </w:r>
      <w:r w:rsidR="004D0E3E" w:rsidRPr="007E448E">
        <w:rPr>
          <w:bCs/>
        </w:rPr>
        <w:t>муниципального образования</w:t>
      </w:r>
      <w:r w:rsidR="000168C6" w:rsidRPr="007E448E">
        <w:t xml:space="preserve"> и целями социально-экономической политики </w:t>
      </w:r>
      <w:r w:rsidRPr="007E448E">
        <w:t>Небельского</w:t>
      </w:r>
      <w:r w:rsidR="00316793" w:rsidRPr="007E448E">
        <w:t xml:space="preserve"> </w:t>
      </w:r>
      <w:r w:rsidR="004D0E3E" w:rsidRPr="007E448E">
        <w:rPr>
          <w:bCs/>
        </w:rPr>
        <w:t>муниципального образования</w:t>
      </w:r>
      <w:r w:rsidR="000168C6" w:rsidRPr="007E448E">
        <w:t>, не относящи</w:t>
      </w:r>
      <w:r>
        <w:t>мися к муниципальным программам.</w:t>
      </w:r>
    </w:p>
    <w:p w:rsidR="00A906F0" w:rsidRPr="007E448E" w:rsidRDefault="0031679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5</w:t>
      </w:r>
      <w:r w:rsidR="000168C6" w:rsidRPr="007E448E">
        <w:rPr>
          <w:rFonts w:ascii="Times New Roman" w:hAnsi="Times New Roman" w:cs="Times New Roman"/>
          <w:sz w:val="24"/>
          <w:szCs w:val="24"/>
        </w:rPr>
        <w:t>. Оценка эффективности проводится отдельно по каждому виду (направлению) налоговых льгот (налоговых расходов).</w:t>
      </w:r>
    </w:p>
    <w:p w:rsidR="000168C6" w:rsidRPr="007E448E" w:rsidRDefault="0031679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6</w:t>
      </w:r>
      <w:r w:rsidR="000168C6" w:rsidRPr="007E448E">
        <w:rPr>
          <w:rFonts w:ascii="Times New Roman" w:hAnsi="Times New Roman" w:cs="Times New Roman"/>
          <w:sz w:val="24"/>
          <w:szCs w:val="24"/>
        </w:rPr>
        <w:t>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0168C6" w:rsidRPr="007E448E" w:rsidRDefault="000168C6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316793" w:rsidRPr="007E448E" w:rsidRDefault="000168C6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Налоговые льготы (налоговые расходы), которые не соответствуют перечисленным выше критериям, относятся к не</w:t>
      </w:r>
      <w:r w:rsidR="007E448E">
        <w:rPr>
          <w:rFonts w:ascii="Times New Roman" w:hAnsi="Times New Roman" w:cs="Times New Roman"/>
          <w:sz w:val="24"/>
          <w:szCs w:val="24"/>
        </w:rPr>
        <w:t xml:space="preserve"> </w:t>
      </w:r>
      <w:r w:rsidRPr="007E448E">
        <w:rPr>
          <w:rFonts w:ascii="Times New Roman" w:hAnsi="Times New Roman" w:cs="Times New Roman"/>
          <w:sz w:val="24"/>
          <w:szCs w:val="24"/>
        </w:rPr>
        <w:t xml:space="preserve">программным налоговым льготам (налоговым расходам). </w:t>
      </w:r>
    </w:p>
    <w:p w:rsidR="00092723" w:rsidRPr="007E448E" w:rsidRDefault="0031679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7</w:t>
      </w:r>
      <w:r w:rsidR="00092723" w:rsidRPr="007E448E">
        <w:rPr>
          <w:rFonts w:ascii="Times New Roman" w:hAnsi="Times New Roman" w:cs="Times New Roman"/>
          <w:sz w:val="24"/>
          <w:szCs w:val="24"/>
        </w:rPr>
        <w:t xml:space="preserve">. Налоговые расходы разделяются на три типа в зависимости от целевой категории </w:t>
      </w:r>
      <w:r w:rsidR="00092723" w:rsidRPr="007E448E">
        <w:rPr>
          <w:rFonts w:ascii="Times New Roman" w:hAnsi="Times New Roman" w:cs="Times New Roman"/>
          <w:sz w:val="24"/>
          <w:szCs w:val="24"/>
        </w:rPr>
        <w:lastRenderedPageBreak/>
        <w:t>налоговых расходов:</w:t>
      </w: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1) технические налоговые расходы - целевая категория налоговых расходов, предполагающих уменьшение расходов плательщиков налогов (далее - плательщики), воспользовавшихся льготами, финансовое обеспечение которых осуществляется в полном объеме или частично за счет бюджета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D25356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E448E">
        <w:rPr>
          <w:rFonts w:ascii="Times New Roman" w:hAnsi="Times New Roman" w:cs="Times New Roman"/>
          <w:sz w:val="24"/>
          <w:szCs w:val="24"/>
        </w:rPr>
        <w:t>;</w:t>
      </w: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2)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 и поддержки организаций, реализующих услуги, направленные на создание благоприятных условий жизнедеятельности населения;</w:t>
      </w:r>
    </w:p>
    <w:p w:rsidR="000168C6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3)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D25356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E448E">
        <w:rPr>
          <w:rFonts w:ascii="Times New Roman" w:hAnsi="Times New Roman" w:cs="Times New Roman"/>
          <w:sz w:val="24"/>
          <w:szCs w:val="24"/>
        </w:rPr>
        <w:t>.</w:t>
      </w:r>
    </w:p>
    <w:p w:rsidR="00092723" w:rsidRPr="007E448E" w:rsidRDefault="0031679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8</w:t>
      </w:r>
      <w:r w:rsidR="00092723" w:rsidRPr="007E448E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проводится ежегодно за год, предшествующий текущему финансовому году (далее - отчетный год), в соответствии с критериями, установленными </w:t>
      </w:r>
      <w:hyperlink w:anchor="P59" w:history="1">
        <w:r w:rsidR="00092723" w:rsidRPr="007E448E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6F35C1" w:rsidRPr="007E448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092723" w:rsidRPr="007E448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="006F35C1" w:rsidRPr="007E448E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092723" w:rsidRPr="007E448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25340C" w:rsidRPr="007E448E">
        <w:rPr>
          <w:rFonts w:ascii="Times New Roman" w:hAnsi="Times New Roman" w:cs="Times New Roman"/>
          <w:sz w:val="24"/>
          <w:szCs w:val="24"/>
        </w:rPr>
        <w:t>.</w:t>
      </w:r>
    </w:p>
    <w:p w:rsidR="0025340C" w:rsidRPr="007E448E" w:rsidRDefault="0025340C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Оценка эффективности налоговых льгот (налоговых расходов) осуществляется на основании информации  Межрайонной инспекции ФНС № 13  по Иркутской области.</w:t>
      </w:r>
    </w:p>
    <w:p w:rsidR="00BF42B2" w:rsidRPr="007E448E" w:rsidRDefault="00BF42B2" w:rsidP="007E4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Start w:id="2" w:name="P53"/>
      <w:bookmarkEnd w:id="1"/>
      <w:bookmarkEnd w:id="2"/>
    </w:p>
    <w:p w:rsidR="00092723" w:rsidRPr="007E448E" w:rsidRDefault="00092723" w:rsidP="007E448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Глава II. </w:t>
      </w:r>
      <w:r w:rsidR="007E448E" w:rsidRPr="007E448E">
        <w:rPr>
          <w:rFonts w:ascii="Times New Roman" w:hAnsi="Times New Roman" w:cs="Times New Roman"/>
          <w:sz w:val="24"/>
          <w:szCs w:val="24"/>
        </w:rPr>
        <w:t>Критерии оценки эффективности налоговых расходов</w:t>
      </w:r>
      <w:r w:rsidR="007E448E">
        <w:rPr>
          <w:rFonts w:ascii="Times New Roman" w:hAnsi="Times New Roman" w:cs="Times New Roman"/>
          <w:sz w:val="24"/>
          <w:szCs w:val="24"/>
        </w:rPr>
        <w:t>.</w:t>
      </w:r>
    </w:p>
    <w:p w:rsidR="008D1A47" w:rsidRPr="007E448E" w:rsidRDefault="008D1A47" w:rsidP="007E4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723" w:rsidRPr="007E448E" w:rsidRDefault="00423E9D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6F35C1" w:rsidRPr="007E448E">
        <w:rPr>
          <w:rFonts w:ascii="Times New Roman" w:hAnsi="Times New Roman" w:cs="Times New Roman"/>
          <w:sz w:val="24"/>
          <w:szCs w:val="24"/>
        </w:rPr>
        <w:t>9</w:t>
      </w:r>
      <w:r w:rsidR="00092723" w:rsidRPr="007E448E">
        <w:rPr>
          <w:rFonts w:ascii="Times New Roman" w:hAnsi="Times New Roman" w:cs="Times New Roman"/>
          <w:sz w:val="24"/>
          <w:szCs w:val="24"/>
        </w:rPr>
        <w:t>. Оценка эффективности предоставленных налоговых расходов включает в себя оценку целесообразности и оценку результативности налоговых расходов.</w:t>
      </w:r>
    </w:p>
    <w:p w:rsidR="00092723" w:rsidRPr="007E448E" w:rsidRDefault="006F35C1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7E448E">
        <w:rPr>
          <w:rFonts w:ascii="Times New Roman" w:hAnsi="Times New Roman" w:cs="Times New Roman"/>
          <w:sz w:val="24"/>
          <w:szCs w:val="24"/>
        </w:rPr>
        <w:t>10</w:t>
      </w:r>
      <w:r w:rsidR="00092723" w:rsidRPr="007E448E">
        <w:rPr>
          <w:rFonts w:ascii="Times New Roman" w:hAnsi="Times New Roman" w:cs="Times New Roman"/>
          <w:sz w:val="24"/>
          <w:szCs w:val="24"/>
        </w:rPr>
        <w:t>. Критериями целесообразности налоговых расходов являются:</w:t>
      </w: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7E448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</w:t>
      </w:r>
      <w:r w:rsidR="00D53D79" w:rsidRPr="007E448E">
        <w:rPr>
          <w:rFonts w:ascii="Times New Roman" w:hAnsi="Times New Roman" w:cs="Times New Roman"/>
          <w:sz w:val="24"/>
          <w:szCs w:val="24"/>
        </w:rPr>
        <w:t>муниципальных</w:t>
      </w:r>
      <w:r w:rsidRPr="007E448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D25356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E448E">
        <w:rPr>
          <w:rFonts w:ascii="Times New Roman" w:hAnsi="Times New Roman" w:cs="Times New Roman"/>
          <w:sz w:val="24"/>
          <w:szCs w:val="24"/>
        </w:rPr>
        <w:t xml:space="preserve">, их структурным элементам и (или) целям социально-экономической политики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D25356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E448E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D53D79" w:rsidRPr="007E448E">
        <w:rPr>
          <w:rFonts w:ascii="Times New Roman" w:hAnsi="Times New Roman" w:cs="Times New Roman"/>
          <w:sz w:val="24"/>
          <w:szCs w:val="24"/>
        </w:rPr>
        <w:t>муниципальным</w:t>
      </w:r>
      <w:r w:rsidRPr="007E448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2C646A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E448E">
        <w:rPr>
          <w:rFonts w:ascii="Times New Roman" w:hAnsi="Times New Roman" w:cs="Times New Roman"/>
          <w:sz w:val="24"/>
          <w:szCs w:val="24"/>
        </w:rPr>
        <w:t>;</w:t>
      </w: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2) востребованность плательщиками предоставленных льгот.</w:t>
      </w:r>
    </w:p>
    <w:p w:rsidR="00092723" w:rsidRPr="007E448E" w:rsidRDefault="006F35C1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11</w:t>
      </w:r>
      <w:r w:rsidR="00092723" w:rsidRPr="007E448E">
        <w:rPr>
          <w:rFonts w:ascii="Times New Roman" w:hAnsi="Times New Roman" w:cs="Times New Roman"/>
          <w:sz w:val="24"/>
          <w:szCs w:val="24"/>
        </w:rPr>
        <w:t>. Критерий востребованности налоговых расходов считается недостигнутым, если ни один налогоплательщик не воспользовался налоговой льготой в течение последних трех налоговых периодов, предшествующих текущему налоговому периоду.</w:t>
      </w:r>
    </w:p>
    <w:p w:rsidR="00092723" w:rsidRPr="00D72BC8" w:rsidRDefault="006F35C1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12</w:t>
      </w:r>
      <w:r w:rsidR="00092723" w:rsidRPr="007E448E">
        <w:rPr>
          <w:rFonts w:ascii="Times New Roman" w:hAnsi="Times New Roman" w:cs="Times New Roman"/>
          <w:sz w:val="24"/>
          <w:szCs w:val="24"/>
        </w:rPr>
        <w:t xml:space="preserve">. Целесообразность налоговых расходов считается подтвержденной, если оба критерия, указанные в </w:t>
      </w:r>
      <w:hyperlink w:anchor="P59" w:history="1">
        <w:r w:rsidR="00092723" w:rsidRPr="00D72BC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26056D" w:rsidRPr="00D72BC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092723" w:rsidRPr="00D72BC8">
        <w:rPr>
          <w:rFonts w:ascii="Times New Roman" w:hAnsi="Times New Roman" w:cs="Times New Roman"/>
          <w:sz w:val="24"/>
          <w:szCs w:val="24"/>
        </w:rPr>
        <w:t xml:space="preserve"> настоящего Порядка, достигнуты.</w:t>
      </w:r>
    </w:p>
    <w:p w:rsidR="00092723" w:rsidRPr="00D72BC8" w:rsidRDefault="006F35C1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4"/>
      <w:bookmarkEnd w:id="5"/>
      <w:r w:rsidRPr="00D72BC8">
        <w:rPr>
          <w:rFonts w:ascii="Times New Roman" w:hAnsi="Times New Roman" w:cs="Times New Roman"/>
          <w:sz w:val="24"/>
          <w:szCs w:val="24"/>
        </w:rPr>
        <w:t>13</w:t>
      </w:r>
      <w:r w:rsidR="00092723" w:rsidRPr="00D72BC8">
        <w:rPr>
          <w:rFonts w:ascii="Times New Roman" w:hAnsi="Times New Roman" w:cs="Times New Roman"/>
          <w:sz w:val="24"/>
          <w:szCs w:val="24"/>
        </w:rPr>
        <w:t>. Критериями результативности налоговых расходов являются:</w:t>
      </w:r>
    </w:p>
    <w:p w:rsidR="00092723" w:rsidRPr="00D72BC8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"/>
      <w:bookmarkEnd w:id="6"/>
      <w:r w:rsidRPr="00D72BC8">
        <w:rPr>
          <w:rFonts w:ascii="Times New Roman" w:hAnsi="Times New Roman" w:cs="Times New Roman"/>
          <w:sz w:val="24"/>
          <w:szCs w:val="24"/>
        </w:rPr>
        <w:t xml:space="preserve">1) </w:t>
      </w:r>
      <w:r w:rsidR="00D53D79" w:rsidRPr="00D72BC8">
        <w:rPr>
          <w:rFonts w:ascii="Times New Roman" w:hAnsi="Times New Roman" w:cs="Times New Roman"/>
          <w:sz w:val="24"/>
          <w:szCs w:val="24"/>
        </w:rPr>
        <w:t>достижение целей муниципальных</w:t>
      </w:r>
      <w:r w:rsidRPr="00D72BC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448E" w:rsidRPr="00D72BC8">
        <w:rPr>
          <w:rFonts w:ascii="Times New Roman" w:hAnsi="Times New Roman" w:cs="Times New Roman"/>
          <w:sz w:val="24"/>
          <w:szCs w:val="24"/>
        </w:rPr>
        <w:t>Небельского</w:t>
      </w:r>
      <w:r w:rsidR="002C646A" w:rsidRPr="00D72B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72BC8">
        <w:rPr>
          <w:rFonts w:ascii="Times New Roman" w:hAnsi="Times New Roman" w:cs="Times New Roman"/>
          <w:sz w:val="24"/>
          <w:szCs w:val="24"/>
        </w:rPr>
        <w:t xml:space="preserve">, их структурных элементов и (или) целей социально-экономической политики </w:t>
      </w:r>
      <w:r w:rsidR="007E448E" w:rsidRPr="00D72BC8">
        <w:rPr>
          <w:rFonts w:ascii="Times New Roman" w:hAnsi="Times New Roman" w:cs="Times New Roman"/>
          <w:sz w:val="24"/>
          <w:szCs w:val="24"/>
        </w:rPr>
        <w:t>Небельского</w:t>
      </w:r>
      <w:r w:rsidR="00084C11" w:rsidRPr="00D72B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72BC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53D79" w:rsidRPr="00D72BC8">
        <w:rPr>
          <w:rFonts w:ascii="Times New Roman" w:hAnsi="Times New Roman" w:cs="Times New Roman"/>
          <w:sz w:val="24"/>
          <w:szCs w:val="24"/>
        </w:rPr>
        <w:t xml:space="preserve">муниципальным программам </w:t>
      </w:r>
      <w:r w:rsidR="007E448E" w:rsidRPr="00D72BC8">
        <w:rPr>
          <w:rFonts w:ascii="Times New Roman" w:hAnsi="Times New Roman" w:cs="Times New Roman"/>
          <w:sz w:val="24"/>
          <w:szCs w:val="24"/>
        </w:rPr>
        <w:t>Небельского</w:t>
      </w:r>
      <w:r w:rsidR="002C646A" w:rsidRPr="00D72B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72BC8">
        <w:rPr>
          <w:rFonts w:ascii="Times New Roman" w:hAnsi="Times New Roman" w:cs="Times New Roman"/>
          <w:sz w:val="24"/>
          <w:szCs w:val="24"/>
        </w:rPr>
        <w:t>;</w:t>
      </w:r>
    </w:p>
    <w:p w:rsidR="00092723" w:rsidRPr="00D72BC8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6"/>
      <w:bookmarkEnd w:id="7"/>
      <w:r w:rsidRPr="00D72BC8">
        <w:rPr>
          <w:rFonts w:ascii="Times New Roman" w:hAnsi="Times New Roman" w:cs="Times New Roman"/>
          <w:sz w:val="24"/>
          <w:szCs w:val="24"/>
        </w:rPr>
        <w:t xml:space="preserve">2) бюджетная эффективность, рассчитанная в соответствии с общими </w:t>
      </w:r>
      <w:hyperlink r:id="rId10" w:history="1">
        <w:r w:rsidRPr="00D72BC8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D72BC8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установленными постановлением Правительства Российской Федерации от 22 июня 2019 года N 796.</w:t>
      </w:r>
    </w:p>
    <w:p w:rsidR="00092723" w:rsidRPr="00D72BC8" w:rsidRDefault="006F35C1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7"/>
      <w:bookmarkEnd w:id="8"/>
      <w:r w:rsidRPr="00D72BC8">
        <w:rPr>
          <w:rFonts w:ascii="Times New Roman" w:hAnsi="Times New Roman" w:cs="Times New Roman"/>
          <w:sz w:val="24"/>
          <w:szCs w:val="24"/>
        </w:rPr>
        <w:t>14</w:t>
      </w:r>
      <w:r w:rsidR="00092723" w:rsidRPr="00D72BC8">
        <w:rPr>
          <w:rFonts w:ascii="Times New Roman" w:hAnsi="Times New Roman" w:cs="Times New Roman"/>
          <w:sz w:val="24"/>
          <w:szCs w:val="24"/>
        </w:rPr>
        <w:t xml:space="preserve">. К индикаторам результативности налоговых расходов, характеризующим достижение целей, указанных в </w:t>
      </w:r>
      <w:hyperlink w:anchor="P65" w:history="1">
        <w:r w:rsidR="00092723" w:rsidRPr="00D72BC8">
          <w:rPr>
            <w:rFonts w:ascii="Times New Roman" w:hAnsi="Times New Roman" w:cs="Times New Roman"/>
            <w:sz w:val="24"/>
            <w:szCs w:val="24"/>
          </w:rPr>
          <w:t>подпункте 1 пункта 1</w:t>
        </w:r>
        <w:r w:rsidR="005F2789" w:rsidRPr="00D72BC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92723" w:rsidRPr="00D72BC8">
        <w:rPr>
          <w:rFonts w:ascii="Times New Roman" w:hAnsi="Times New Roman" w:cs="Times New Roman"/>
          <w:sz w:val="24"/>
          <w:szCs w:val="24"/>
        </w:rPr>
        <w:t xml:space="preserve"> настоящего Порядка, относятся:</w:t>
      </w:r>
    </w:p>
    <w:p w:rsidR="00092723" w:rsidRPr="00D72BC8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C8">
        <w:rPr>
          <w:rFonts w:ascii="Times New Roman" w:hAnsi="Times New Roman" w:cs="Times New Roman"/>
          <w:sz w:val="24"/>
          <w:szCs w:val="24"/>
        </w:rPr>
        <w:t>1) сохранение (увеличение) в отчетном году объемов производства (в денежном выражении) по отношению к году, предшествующему отчетному;</w:t>
      </w:r>
    </w:p>
    <w:p w:rsidR="00092723" w:rsidRPr="00D72BC8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C8">
        <w:rPr>
          <w:rFonts w:ascii="Times New Roman" w:hAnsi="Times New Roman" w:cs="Times New Roman"/>
          <w:sz w:val="24"/>
          <w:szCs w:val="24"/>
        </w:rPr>
        <w:t>2) наличие в отчетном году инвестиций в основной капитал;</w:t>
      </w:r>
    </w:p>
    <w:p w:rsidR="00092723" w:rsidRPr="00D72BC8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C8">
        <w:rPr>
          <w:rFonts w:ascii="Times New Roman" w:hAnsi="Times New Roman" w:cs="Times New Roman"/>
          <w:sz w:val="24"/>
          <w:szCs w:val="24"/>
        </w:rPr>
        <w:t>3) наличие в отчетном году ввода в действие основных фондов;</w:t>
      </w: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C8">
        <w:rPr>
          <w:rFonts w:ascii="Times New Roman" w:hAnsi="Times New Roman" w:cs="Times New Roman"/>
          <w:sz w:val="24"/>
          <w:szCs w:val="24"/>
        </w:rPr>
        <w:t>4) сохранение (увеличение) в отчетном году среднесписочной численности работников по отношению к году, предшествующему от</w:t>
      </w:r>
      <w:r w:rsidRPr="007E448E">
        <w:rPr>
          <w:rFonts w:ascii="Times New Roman" w:hAnsi="Times New Roman" w:cs="Times New Roman"/>
          <w:sz w:val="24"/>
          <w:szCs w:val="24"/>
        </w:rPr>
        <w:t>четному;</w:t>
      </w: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5) сохранение (увеличение) в отчетном году размера среднемесячной заработной </w:t>
      </w:r>
      <w:r w:rsidRPr="007E448E">
        <w:rPr>
          <w:rFonts w:ascii="Times New Roman" w:hAnsi="Times New Roman" w:cs="Times New Roman"/>
          <w:sz w:val="24"/>
          <w:szCs w:val="24"/>
        </w:rPr>
        <w:lastRenderedPageBreak/>
        <w:t>платы работников по отношению к году, предшествующему отчетному.</w:t>
      </w:r>
    </w:p>
    <w:p w:rsidR="00092723" w:rsidRPr="00D72BC8" w:rsidRDefault="006F35C1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15</w:t>
      </w:r>
      <w:r w:rsidR="00092723" w:rsidRPr="007E448E">
        <w:rPr>
          <w:rFonts w:ascii="Times New Roman" w:hAnsi="Times New Roman" w:cs="Times New Roman"/>
          <w:sz w:val="24"/>
          <w:szCs w:val="24"/>
        </w:rPr>
        <w:t xml:space="preserve">. Критерий результативности </w:t>
      </w:r>
      <w:r w:rsidR="00092723" w:rsidRPr="00D72BC8">
        <w:rPr>
          <w:rFonts w:ascii="Times New Roman" w:hAnsi="Times New Roman" w:cs="Times New Roman"/>
          <w:sz w:val="24"/>
          <w:szCs w:val="24"/>
        </w:rPr>
        <w:t xml:space="preserve">налоговых расходов, указанный в </w:t>
      </w:r>
      <w:hyperlink w:anchor="P65" w:history="1">
        <w:r w:rsidR="00092723" w:rsidRPr="00D72BC8">
          <w:rPr>
            <w:rFonts w:ascii="Times New Roman" w:hAnsi="Times New Roman" w:cs="Times New Roman"/>
            <w:sz w:val="24"/>
            <w:szCs w:val="24"/>
          </w:rPr>
          <w:t>подпункте 1 пункта 1</w:t>
        </w:r>
        <w:r w:rsidR="00190112" w:rsidRPr="00D72BC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92723" w:rsidRPr="00D72BC8">
        <w:rPr>
          <w:rFonts w:ascii="Times New Roman" w:hAnsi="Times New Roman" w:cs="Times New Roman"/>
          <w:sz w:val="24"/>
          <w:szCs w:val="24"/>
        </w:rPr>
        <w:t xml:space="preserve"> настоящего Порядка, считается достигнутым, если три из пяти индикаторов, указанных в </w:t>
      </w:r>
      <w:hyperlink w:anchor="P67" w:history="1">
        <w:r w:rsidR="00092723" w:rsidRPr="00D72BC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90112" w:rsidRPr="00D72BC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092723" w:rsidRPr="00D72BC8">
        <w:rPr>
          <w:rFonts w:ascii="Times New Roman" w:hAnsi="Times New Roman" w:cs="Times New Roman"/>
          <w:sz w:val="24"/>
          <w:szCs w:val="24"/>
        </w:rPr>
        <w:t xml:space="preserve"> настоящего Порядка, достигнуты.</w:t>
      </w:r>
    </w:p>
    <w:p w:rsidR="00D812C4" w:rsidRPr="00D72BC8" w:rsidRDefault="006F35C1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C8">
        <w:rPr>
          <w:rFonts w:ascii="Times New Roman" w:hAnsi="Times New Roman" w:cs="Times New Roman"/>
          <w:sz w:val="24"/>
          <w:szCs w:val="24"/>
        </w:rPr>
        <w:t>16</w:t>
      </w:r>
      <w:r w:rsidR="00092723" w:rsidRPr="00D72BC8">
        <w:rPr>
          <w:rFonts w:ascii="Times New Roman" w:hAnsi="Times New Roman" w:cs="Times New Roman"/>
          <w:sz w:val="24"/>
          <w:szCs w:val="24"/>
        </w:rPr>
        <w:t xml:space="preserve">. Критерии результативности налоговых расходов, указанные в </w:t>
      </w:r>
      <w:hyperlink w:anchor="P64" w:history="1">
        <w:r w:rsidR="00092723" w:rsidRPr="00D72BC8">
          <w:rPr>
            <w:rFonts w:ascii="Times New Roman" w:hAnsi="Times New Roman" w:cs="Times New Roman"/>
            <w:sz w:val="24"/>
            <w:szCs w:val="24"/>
          </w:rPr>
          <w:t>пункте 1</w:t>
        </w:r>
        <w:r w:rsidR="00CA5BFD" w:rsidRPr="00D72BC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92723" w:rsidRPr="00D72BC8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налоговых расходов, по которым проводится оценка бюджетной эффективности, считаются достигнутыми, если один из критериев, установленных </w:t>
      </w:r>
      <w:hyperlink w:anchor="P65" w:history="1">
        <w:r w:rsidR="00092723" w:rsidRPr="00D72BC8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092723" w:rsidRPr="00D72BC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" w:history="1">
        <w:r w:rsidR="00092723" w:rsidRPr="00D72BC8">
          <w:rPr>
            <w:rFonts w:ascii="Times New Roman" w:hAnsi="Times New Roman" w:cs="Times New Roman"/>
            <w:sz w:val="24"/>
            <w:szCs w:val="24"/>
          </w:rPr>
          <w:t>2 пункта 1</w:t>
        </w:r>
        <w:r w:rsidR="00CA5BFD" w:rsidRPr="00D72BC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92723" w:rsidRPr="00D72BC8">
        <w:rPr>
          <w:rFonts w:ascii="Times New Roman" w:hAnsi="Times New Roman" w:cs="Times New Roman"/>
          <w:sz w:val="24"/>
          <w:szCs w:val="24"/>
        </w:rPr>
        <w:t xml:space="preserve"> настоящего Порядка, достигнут.</w:t>
      </w:r>
    </w:p>
    <w:p w:rsidR="006813AF" w:rsidRPr="00D72BC8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C8">
        <w:rPr>
          <w:rFonts w:ascii="Times New Roman" w:hAnsi="Times New Roman" w:cs="Times New Roman"/>
          <w:sz w:val="24"/>
          <w:szCs w:val="24"/>
        </w:rPr>
        <w:t xml:space="preserve">Критерии результативности налоговых расходов, указанные в </w:t>
      </w:r>
      <w:hyperlink w:anchor="P64" w:history="1">
        <w:r w:rsidRPr="00D72BC8">
          <w:rPr>
            <w:rFonts w:ascii="Times New Roman" w:hAnsi="Times New Roman" w:cs="Times New Roman"/>
            <w:sz w:val="24"/>
            <w:szCs w:val="24"/>
          </w:rPr>
          <w:t>пункте 1</w:t>
        </w:r>
        <w:r w:rsidR="00CA5BFD" w:rsidRPr="00D72BC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72BC8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налоговых расходов, по которым не проводится оценка бюджетной эффективности, считаются достигнутыми, если достигнут критерий, установленный </w:t>
      </w:r>
      <w:hyperlink w:anchor="P65" w:history="1">
        <w:r w:rsidRPr="00D72BC8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  <w:r w:rsidR="00CA5BFD" w:rsidRPr="00D72BC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72BC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92723" w:rsidRPr="00D72BC8" w:rsidRDefault="006F35C1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C8">
        <w:rPr>
          <w:rFonts w:ascii="Times New Roman" w:hAnsi="Times New Roman" w:cs="Times New Roman"/>
          <w:sz w:val="24"/>
          <w:szCs w:val="24"/>
        </w:rPr>
        <w:t>17</w:t>
      </w:r>
      <w:r w:rsidR="00092723" w:rsidRPr="00D72BC8">
        <w:rPr>
          <w:rFonts w:ascii="Times New Roman" w:hAnsi="Times New Roman" w:cs="Times New Roman"/>
          <w:sz w:val="24"/>
          <w:szCs w:val="24"/>
        </w:rPr>
        <w:t xml:space="preserve">. Налоговые расходы считаются эффективными, если критерии целесообразности и результативности налоговых расходов, указанные в </w:t>
      </w:r>
      <w:hyperlink w:anchor="P59" w:history="1">
        <w:r w:rsidR="00092723" w:rsidRPr="00D72BC8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CA5BFD" w:rsidRPr="00D72BC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092723" w:rsidRPr="00D72BC8">
        <w:rPr>
          <w:rFonts w:ascii="Times New Roman" w:hAnsi="Times New Roman" w:cs="Times New Roman"/>
          <w:sz w:val="24"/>
          <w:szCs w:val="24"/>
        </w:rPr>
        <w:t xml:space="preserve"> и </w:t>
      </w:r>
      <w:r w:rsidR="00457864" w:rsidRPr="00D72BC8">
        <w:rPr>
          <w:rFonts w:ascii="Times New Roman" w:hAnsi="Times New Roman" w:cs="Times New Roman"/>
          <w:sz w:val="24"/>
          <w:szCs w:val="24"/>
        </w:rPr>
        <w:t>1</w:t>
      </w:r>
      <w:hyperlink w:anchor="P64" w:history="1">
        <w:r w:rsidR="00CA5BFD" w:rsidRPr="00D72BC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92723" w:rsidRPr="00D72BC8">
        <w:rPr>
          <w:rFonts w:ascii="Times New Roman" w:hAnsi="Times New Roman" w:cs="Times New Roman"/>
          <w:sz w:val="24"/>
          <w:szCs w:val="24"/>
        </w:rPr>
        <w:t xml:space="preserve"> настоящего Порядка, достигнуты.</w:t>
      </w:r>
    </w:p>
    <w:p w:rsidR="00092723" w:rsidRPr="00D72BC8" w:rsidRDefault="006F35C1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C8">
        <w:rPr>
          <w:rFonts w:ascii="Times New Roman" w:hAnsi="Times New Roman" w:cs="Times New Roman"/>
          <w:sz w:val="24"/>
          <w:szCs w:val="24"/>
        </w:rPr>
        <w:t>18</w:t>
      </w:r>
      <w:r w:rsidR="00092723" w:rsidRPr="00D72BC8">
        <w:rPr>
          <w:rFonts w:ascii="Times New Roman" w:hAnsi="Times New Roman" w:cs="Times New Roman"/>
          <w:sz w:val="24"/>
          <w:szCs w:val="24"/>
        </w:rPr>
        <w:t xml:space="preserve">. Оценка эффективности планируемых к предоставлению налоговых расходов проводится в соответствии с критериями, установленными </w:t>
      </w:r>
      <w:hyperlink w:anchor="P60" w:history="1">
        <w:r w:rsidR="00092723" w:rsidRPr="00D72BC8">
          <w:rPr>
            <w:rFonts w:ascii="Times New Roman" w:hAnsi="Times New Roman" w:cs="Times New Roman"/>
            <w:sz w:val="24"/>
            <w:szCs w:val="24"/>
          </w:rPr>
          <w:t xml:space="preserve">подпунктом 1 пункта </w:t>
        </w:r>
        <w:r w:rsidR="00CA5BFD" w:rsidRPr="00D72BC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092723" w:rsidRPr="00D72BC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="00092723" w:rsidRPr="00D72BC8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CA5BFD" w:rsidRPr="00D72BC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92723" w:rsidRPr="00D72BC8">
        <w:rPr>
          <w:rFonts w:ascii="Times New Roman" w:hAnsi="Times New Roman" w:cs="Times New Roman"/>
          <w:sz w:val="24"/>
          <w:szCs w:val="24"/>
        </w:rPr>
        <w:t xml:space="preserve"> настоящего Порядка, исходя из плановых значений показателей, представляемых в уполномоченный орган в соответствии с </w:t>
      </w:r>
      <w:hyperlink w:anchor="P89" w:history="1">
        <w:r w:rsidR="00092723" w:rsidRPr="00D72BC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090895" w:rsidRPr="00D72BC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092723" w:rsidRPr="00D72BC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92723" w:rsidRPr="007E448E" w:rsidRDefault="00092723" w:rsidP="007E4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723" w:rsidRPr="007E448E" w:rsidRDefault="00092723" w:rsidP="00D72B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Глава III. </w:t>
      </w:r>
      <w:r w:rsidR="00D72BC8" w:rsidRPr="007E448E">
        <w:rPr>
          <w:rFonts w:ascii="Times New Roman" w:hAnsi="Times New Roman" w:cs="Times New Roman"/>
          <w:sz w:val="24"/>
          <w:szCs w:val="24"/>
        </w:rPr>
        <w:t>Порядок проведения и обобщения результатов оценки</w:t>
      </w:r>
      <w:r w:rsidR="00D72BC8">
        <w:rPr>
          <w:rFonts w:ascii="Times New Roman" w:hAnsi="Times New Roman" w:cs="Times New Roman"/>
          <w:sz w:val="24"/>
          <w:szCs w:val="24"/>
        </w:rPr>
        <w:t xml:space="preserve"> э</w:t>
      </w:r>
      <w:r w:rsidR="00D72BC8" w:rsidRPr="007E448E">
        <w:rPr>
          <w:rFonts w:ascii="Times New Roman" w:hAnsi="Times New Roman" w:cs="Times New Roman"/>
          <w:sz w:val="24"/>
          <w:szCs w:val="24"/>
        </w:rPr>
        <w:t>ффективности налоговых расходов</w:t>
      </w:r>
    </w:p>
    <w:p w:rsidR="00092723" w:rsidRPr="007E448E" w:rsidRDefault="00092723" w:rsidP="007E4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DE0" w:rsidRPr="007E448E" w:rsidRDefault="00090895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19</w:t>
      </w:r>
      <w:r w:rsidR="00092723" w:rsidRPr="007E448E">
        <w:rPr>
          <w:rFonts w:ascii="Times New Roman" w:hAnsi="Times New Roman" w:cs="Times New Roman"/>
          <w:sz w:val="24"/>
          <w:szCs w:val="24"/>
        </w:rPr>
        <w:t xml:space="preserve">. Оценка эффективности предоставленных налоговых расходов проводится </w:t>
      </w:r>
      <w:r w:rsidR="003C2DE0" w:rsidRPr="007E448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3C2DE0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4D0E3E" w:rsidRPr="007E448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3C2DE0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092723" w:rsidRPr="007E448E">
        <w:rPr>
          <w:rFonts w:ascii="Times New Roman" w:hAnsi="Times New Roman" w:cs="Times New Roman"/>
          <w:sz w:val="24"/>
          <w:szCs w:val="24"/>
        </w:rPr>
        <w:t xml:space="preserve">ежегодно до 1 </w:t>
      </w:r>
      <w:r w:rsidR="00CA045C" w:rsidRPr="007E448E">
        <w:rPr>
          <w:rFonts w:ascii="Times New Roman" w:hAnsi="Times New Roman" w:cs="Times New Roman"/>
          <w:sz w:val="24"/>
          <w:szCs w:val="24"/>
        </w:rPr>
        <w:t>октября</w:t>
      </w:r>
      <w:r w:rsidR="00092723" w:rsidRPr="007E448E">
        <w:rPr>
          <w:rFonts w:ascii="Times New Roman" w:hAnsi="Times New Roman" w:cs="Times New Roman"/>
          <w:sz w:val="24"/>
          <w:szCs w:val="24"/>
        </w:rPr>
        <w:t xml:space="preserve"> текущего года.</w:t>
      </w:r>
      <w:r w:rsidR="003C2DE0" w:rsidRPr="007E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FC7" w:rsidRPr="007E448E" w:rsidRDefault="00090895" w:rsidP="00D72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20</w:t>
      </w:r>
      <w:r w:rsidR="00E37FC7" w:rsidRPr="007E448E">
        <w:rPr>
          <w:rFonts w:ascii="Times New Roman" w:hAnsi="Times New Roman" w:cs="Times New Roman"/>
          <w:sz w:val="24"/>
          <w:szCs w:val="24"/>
        </w:rPr>
        <w:t>. В целях проведения оценки эффективности налоговых льгот (налоговых расходов):</w:t>
      </w:r>
    </w:p>
    <w:p w:rsidR="00E37FC7" w:rsidRPr="007E448E" w:rsidRDefault="00D72BC8" w:rsidP="007E448E">
      <w:pPr>
        <w:widowControl w:val="0"/>
        <w:ind w:firstLine="709"/>
        <w:jc w:val="both"/>
      </w:pPr>
      <w:r>
        <w:t xml:space="preserve">- </w:t>
      </w:r>
      <w:r w:rsidR="00E37FC7" w:rsidRPr="007E448E">
        <w:t xml:space="preserve">до 1 февраля текущего финансового года администрация </w:t>
      </w:r>
      <w:r w:rsidR="007E448E" w:rsidRPr="007E448E">
        <w:t>Небельского</w:t>
      </w:r>
      <w:r w:rsidR="00E37FC7" w:rsidRPr="007E448E">
        <w:t xml:space="preserve"> </w:t>
      </w:r>
      <w:r w:rsidR="004D0E3E">
        <w:t>муниципального образования</w:t>
      </w:r>
      <w:r w:rsidR="00E37FC7" w:rsidRPr="007E448E">
        <w:t xml:space="preserve"> направляет в МИФНС № 13 по Иркутской области 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положений (статей, частей, пунктов, подпунктов, абзацев) решений </w:t>
      </w:r>
      <w:r w:rsidR="007E448E" w:rsidRPr="007E448E">
        <w:t>Небельского</w:t>
      </w:r>
      <w:r w:rsidR="00E37FC7" w:rsidRPr="007E448E">
        <w:t xml:space="preserve"> </w:t>
      </w:r>
      <w:r w:rsidR="004D0E3E">
        <w:t>муниципального образования</w:t>
      </w:r>
      <w:r w:rsidR="00E37FC7" w:rsidRPr="007E448E">
        <w:t>;</w:t>
      </w:r>
    </w:p>
    <w:p w:rsidR="00E37FC7" w:rsidRPr="007E448E" w:rsidRDefault="00D72BC8" w:rsidP="007E448E">
      <w:pPr>
        <w:widowControl w:val="0"/>
        <w:ind w:firstLine="709"/>
        <w:jc w:val="both"/>
      </w:pPr>
      <w:r>
        <w:t xml:space="preserve">- </w:t>
      </w:r>
      <w:r w:rsidR="00E37FC7" w:rsidRPr="007E448E">
        <w:t>до 1</w:t>
      </w:r>
      <w:r w:rsidR="006813AF" w:rsidRPr="007E448E">
        <w:t>5 июля</w:t>
      </w:r>
      <w:r w:rsidR="00E37FC7" w:rsidRPr="007E448E">
        <w:t xml:space="preserve"> текущего финансового года МИФНС № 13 по Иркутской области направляет в администрацию </w:t>
      </w:r>
      <w:r w:rsidR="007E448E" w:rsidRPr="007E448E">
        <w:t>Небельского</w:t>
      </w:r>
      <w:r w:rsidR="00E37FC7" w:rsidRPr="007E448E">
        <w:t xml:space="preserve"> </w:t>
      </w:r>
      <w:r w:rsidR="004D0E3E">
        <w:t>муниципального образования</w:t>
      </w:r>
      <w:r w:rsidR="00E37FC7" w:rsidRPr="007E448E">
        <w:t xml:space="preserve"> информацию за </w:t>
      </w:r>
      <w:r w:rsidR="006813AF" w:rsidRPr="007E448E">
        <w:t xml:space="preserve">отчетный </w:t>
      </w:r>
      <w:r w:rsidR="00E37FC7" w:rsidRPr="007E448E">
        <w:t>год, а также уточненные данные за иные отчетные периоды в целях оценки эффективности налоговых льгот (налоговых расходов), содержащую:</w:t>
      </w:r>
    </w:p>
    <w:p w:rsidR="00E37FC7" w:rsidRPr="007E448E" w:rsidRDefault="00D72BC8" w:rsidP="007E448E">
      <w:pPr>
        <w:widowControl w:val="0"/>
        <w:ind w:firstLine="709"/>
        <w:jc w:val="both"/>
      </w:pPr>
      <w:r>
        <w:t xml:space="preserve">- </w:t>
      </w:r>
      <w:r w:rsidR="00116877" w:rsidRPr="007E448E">
        <w:t xml:space="preserve">сведения о количестве плательщиков, воспользовавшихся льготами, </w:t>
      </w:r>
      <w:r w:rsidR="00E37FC7" w:rsidRPr="007E448E">
        <w:t xml:space="preserve">с той же детализацией, как они установлены решениями </w:t>
      </w:r>
      <w:r w:rsidR="007E448E" w:rsidRPr="007E448E">
        <w:t>Небельского</w:t>
      </w:r>
      <w:r w:rsidR="00E37FC7" w:rsidRPr="007E448E">
        <w:t xml:space="preserve"> </w:t>
      </w:r>
      <w:r w:rsidR="004D0E3E">
        <w:t>муниципального образования</w:t>
      </w:r>
      <w:r w:rsidR="00E37FC7" w:rsidRPr="007E448E">
        <w:t>;</w:t>
      </w:r>
    </w:p>
    <w:p w:rsidR="00E37FC7" w:rsidRPr="007E448E" w:rsidRDefault="00D72BC8" w:rsidP="007E448E">
      <w:pPr>
        <w:widowControl w:val="0"/>
        <w:ind w:firstLine="709"/>
        <w:jc w:val="both"/>
      </w:pPr>
      <w:r>
        <w:t xml:space="preserve">- </w:t>
      </w:r>
      <w:r w:rsidR="00E37FC7" w:rsidRPr="007E448E">
        <w:t xml:space="preserve">сведения о суммах </w:t>
      </w:r>
      <w:r w:rsidR="00116877" w:rsidRPr="007E448E">
        <w:t xml:space="preserve">выпадающих доходов бюджета </w:t>
      </w:r>
      <w:r w:rsidR="007E448E" w:rsidRPr="007E448E">
        <w:t>Небельского</w:t>
      </w:r>
      <w:r w:rsidR="00116877" w:rsidRPr="007E448E">
        <w:t xml:space="preserve"> </w:t>
      </w:r>
      <w:r w:rsidR="004D0E3E">
        <w:t>муниципального образования</w:t>
      </w:r>
      <w:r w:rsidR="00116877" w:rsidRPr="007E448E">
        <w:t xml:space="preserve"> по каждому налоговому расходу муниципального образования</w:t>
      </w:r>
      <w:r w:rsidR="00E37FC7" w:rsidRPr="007E448E">
        <w:t>;</w:t>
      </w:r>
    </w:p>
    <w:p w:rsidR="00E37FC7" w:rsidRPr="007E448E" w:rsidRDefault="00D72BC8" w:rsidP="00D72B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877" w:rsidRPr="007E448E">
        <w:rPr>
          <w:rFonts w:ascii="Times New Roman" w:hAnsi="Times New Roman" w:cs="Times New Roman"/>
          <w:sz w:val="24"/>
          <w:szCs w:val="24"/>
        </w:rPr>
        <w:t>сведения об объемах налогов, задекларированных для уплаты плательщиками в бюджет муниципального образования</w:t>
      </w:r>
      <w:r w:rsidR="00723F2C" w:rsidRPr="007E448E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расходу,</w:t>
      </w:r>
      <w:r w:rsidR="00E37FC7" w:rsidRPr="007E448E">
        <w:rPr>
          <w:rFonts w:ascii="Times New Roman" w:hAnsi="Times New Roman" w:cs="Times New Roman"/>
          <w:sz w:val="24"/>
          <w:szCs w:val="24"/>
        </w:rPr>
        <w:t xml:space="preserve"> в отношен</w:t>
      </w:r>
      <w:r w:rsidR="00723F2C" w:rsidRPr="007E448E">
        <w:rPr>
          <w:rFonts w:ascii="Times New Roman" w:hAnsi="Times New Roman" w:cs="Times New Roman"/>
          <w:sz w:val="24"/>
          <w:szCs w:val="24"/>
        </w:rPr>
        <w:t>ии стимулирующих налоговых расходов</w:t>
      </w:r>
      <w:r w:rsidR="00E37FC7" w:rsidRPr="007E448E">
        <w:rPr>
          <w:rFonts w:ascii="Times New Roman" w:hAnsi="Times New Roman" w:cs="Times New Roman"/>
          <w:sz w:val="24"/>
          <w:szCs w:val="24"/>
        </w:rPr>
        <w:t>;</w:t>
      </w:r>
      <w:r w:rsidR="00E37FC7" w:rsidRPr="007E448E">
        <w:rPr>
          <w:rFonts w:ascii="Times New Roman" w:hAnsi="Times New Roman" w:cs="Times New Roman"/>
          <w:sz w:val="24"/>
          <w:szCs w:val="24"/>
        </w:rPr>
        <w:tab/>
      </w:r>
    </w:p>
    <w:p w:rsidR="00BE2119" w:rsidRPr="007E448E" w:rsidRDefault="00D72BC8" w:rsidP="00D72B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60CE" w:rsidRPr="007E448E">
        <w:rPr>
          <w:rFonts w:ascii="Times New Roman" w:hAnsi="Times New Roman" w:cs="Times New Roman"/>
          <w:sz w:val="24"/>
          <w:szCs w:val="24"/>
        </w:rPr>
        <w:t xml:space="preserve">до 25 июля текущего финансового года  Администрация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E160CE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4D0E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60CE" w:rsidRPr="007E448E">
        <w:rPr>
          <w:rFonts w:ascii="Times New Roman" w:hAnsi="Times New Roman" w:cs="Times New Roman"/>
          <w:sz w:val="24"/>
          <w:szCs w:val="24"/>
        </w:rPr>
        <w:t xml:space="preserve"> проводит оценку эффективности налоговых расходов и </w:t>
      </w:r>
      <w:r w:rsidR="00423E9D" w:rsidRPr="007E448E">
        <w:rPr>
          <w:rFonts w:ascii="Times New Roman" w:hAnsi="Times New Roman" w:cs="Times New Roman"/>
          <w:sz w:val="24"/>
          <w:szCs w:val="24"/>
        </w:rPr>
        <w:t xml:space="preserve">до 1 августа </w:t>
      </w:r>
      <w:r w:rsidR="00E160CE" w:rsidRPr="007E448E">
        <w:rPr>
          <w:rFonts w:ascii="Times New Roman" w:hAnsi="Times New Roman" w:cs="Times New Roman"/>
          <w:sz w:val="24"/>
          <w:szCs w:val="24"/>
        </w:rPr>
        <w:t>обобщает результаты оценки эффективности предоставленных налоговых расходов</w:t>
      </w:r>
      <w:r w:rsidR="00E37FC7" w:rsidRPr="007E448E">
        <w:rPr>
          <w:rFonts w:ascii="Times New Roman" w:hAnsi="Times New Roman" w:cs="Times New Roman"/>
          <w:sz w:val="24"/>
          <w:szCs w:val="24"/>
        </w:rPr>
        <w:t>;</w:t>
      </w:r>
    </w:p>
    <w:p w:rsidR="002C6FCF" w:rsidRPr="007E448E" w:rsidRDefault="00D72BC8" w:rsidP="007E4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3AF" w:rsidRPr="007E448E">
        <w:rPr>
          <w:rFonts w:ascii="Times New Roman" w:hAnsi="Times New Roman" w:cs="Times New Roman"/>
          <w:sz w:val="24"/>
          <w:szCs w:val="24"/>
        </w:rPr>
        <w:t>до 1</w:t>
      </w:r>
      <w:r w:rsidR="002C6FCF" w:rsidRPr="007E448E">
        <w:rPr>
          <w:rFonts w:ascii="Times New Roman" w:hAnsi="Times New Roman" w:cs="Times New Roman"/>
          <w:sz w:val="24"/>
          <w:szCs w:val="24"/>
        </w:rPr>
        <w:t>5 сентября</w:t>
      </w:r>
      <w:r w:rsidR="00E37FC7" w:rsidRPr="007E448E">
        <w:rPr>
          <w:rFonts w:ascii="Times New Roman" w:hAnsi="Times New Roman" w:cs="Times New Roman"/>
          <w:sz w:val="24"/>
          <w:szCs w:val="24"/>
        </w:rPr>
        <w:t xml:space="preserve"> текущего финансового года администрация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FD0275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4D0E3E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="00E37FC7" w:rsidRPr="007E448E">
        <w:rPr>
          <w:rFonts w:ascii="Times New Roman" w:hAnsi="Times New Roman" w:cs="Times New Roman"/>
          <w:sz w:val="24"/>
          <w:szCs w:val="24"/>
        </w:rPr>
        <w:t xml:space="preserve"> направляет результаты про</w:t>
      </w:r>
      <w:r w:rsidR="002C6FCF" w:rsidRPr="007E448E">
        <w:rPr>
          <w:rFonts w:ascii="Times New Roman" w:hAnsi="Times New Roman" w:cs="Times New Roman"/>
          <w:sz w:val="24"/>
          <w:szCs w:val="24"/>
        </w:rPr>
        <w:t xml:space="preserve">веденной оценки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2C6FCF" w:rsidRPr="007E448E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на Сходе граждан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1B6336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37FC7" w:rsidRPr="007E448E" w:rsidRDefault="00D72BC8" w:rsidP="007E4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FCF" w:rsidRPr="007E448E">
        <w:rPr>
          <w:rFonts w:ascii="Times New Roman" w:hAnsi="Times New Roman" w:cs="Times New Roman"/>
          <w:sz w:val="24"/>
          <w:szCs w:val="24"/>
        </w:rPr>
        <w:t xml:space="preserve">до 1 октября текущего года администрация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2C6FCF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4D0E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C6FCF" w:rsidRPr="007E448E">
        <w:rPr>
          <w:rFonts w:ascii="Times New Roman" w:hAnsi="Times New Roman" w:cs="Times New Roman"/>
          <w:sz w:val="24"/>
          <w:szCs w:val="24"/>
        </w:rPr>
        <w:t xml:space="preserve"> предоставляет результаты проведенной оценки эффективности налоговых расходов в </w:t>
      </w:r>
      <w:r w:rsidR="00E37FC7" w:rsidRPr="007E448E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r w:rsidR="00FD0275" w:rsidRPr="007E448E">
        <w:rPr>
          <w:rFonts w:ascii="Times New Roman" w:hAnsi="Times New Roman" w:cs="Times New Roman"/>
          <w:sz w:val="24"/>
          <w:szCs w:val="24"/>
        </w:rPr>
        <w:t>Киренского</w:t>
      </w:r>
      <w:r w:rsidR="00E37FC7" w:rsidRPr="007E448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3E9D" w:rsidRPr="007E448E">
        <w:rPr>
          <w:rFonts w:ascii="Times New Roman" w:hAnsi="Times New Roman" w:cs="Times New Roman"/>
          <w:sz w:val="24"/>
          <w:szCs w:val="24"/>
        </w:rPr>
        <w:t xml:space="preserve"> и </w:t>
      </w:r>
      <w:r w:rsidR="00E37FC7" w:rsidRPr="007E448E">
        <w:rPr>
          <w:rFonts w:ascii="Times New Roman" w:hAnsi="Times New Roman" w:cs="Times New Roman"/>
          <w:sz w:val="24"/>
          <w:szCs w:val="24"/>
        </w:rPr>
        <w:t xml:space="preserve">размещает заключение о результатах ежегодной оценки эффективности на официальном сайте </w:t>
      </w:r>
      <w:r w:rsidR="009C3CBA" w:rsidRPr="007E448E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hyperlink r:id="rId11" w:history="1">
        <w:r w:rsidR="009C3CBA" w:rsidRPr="007E44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C3CBA" w:rsidRPr="007E44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C3CBA" w:rsidRPr="007E44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kirenskrn</w:t>
        </w:r>
        <w:r w:rsidR="009C3CBA" w:rsidRPr="007E44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C3CBA" w:rsidRPr="007E44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irkobl</w:t>
        </w:r>
        <w:r w:rsidR="009C3CBA" w:rsidRPr="007E44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C3CBA" w:rsidRPr="007E44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C3CBA" w:rsidRPr="007E448E">
        <w:rPr>
          <w:rFonts w:ascii="Times New Roman" w:hAnsi="Times New Roman" w:cs="Times New Roman"/>
          <w:sz w:val="24"/>
          <w:szCs w:val="24"/>
        </w:rPr>
        <w:t xml:space="preserve"> в разделе «Поселения района»</w:t>
      </w:r>
      <w:r w:rsidR="002C6FCF" w:rsidRPr="007E448E">
        <w:rPr>
          <w:rFonts w:ascii="Times New Roman" w:hAnsi="Times New Roman" w:cs="Times New Roman"/>
          <w:sz w:val="24"/>
          <w:szCs w:val="24"/>
        </w:rPr>
        <w:t>.</w:t>
      </w:r>
    </w:p>
    <w:p w:rsidR="00410D8E" w:rsidRPr="007E448E" w:rsidRDefault="008727E1" w:rsidP="00D72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2</w:t>
      </w:r>
      <w:r w:rsidR="00090895" w:rsidRPr="007E448E">
        <w:rPr>
          <w:rFonts w:ascii="Times New Roman" w:hAnsi="Times New Roman" w:cs="Times New Roman"/>
          <w:sz w:val="24"/>
          <w:szCs w:val="24"/>
        </w:rPr>
        <w:t>1</w:t>
      </w:r>
      <w:r w:rsidR="00410D8E" w:rsidRPr="007E448E">
        <w:rPr>
          <w:rFonts w:ascii="Times New Roman" w:hAnsi="Times New Roman" w:cs="Times New Roman"/>
          <w:sz w:val="24"/>
          <w:szCs w:val="24"/>
        </w:rPr>
        <w:t xml:space="preserve">. Результаты оценки налоговых расходов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084C11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10D8E" w:rsidRPr="007E448E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084C11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375A2" w:rsidRPr="007E448E">
        <w:rPr>
          <w:rFonts w:ascii="Times New Roman" w:hAnsi="Times New Roman" w:cs="Times New Roman"/>
          <w:sz w:val="24"/>
          <w:szCs w:val="24"/>
        </w:rPr>
        <w:t>, в части целесообразности сохранения соответствующих налоговых льгот (налоговых расходов) в очередном финансовом году</w:t>
      </w:r>
      <w:r w:rsidR="00410D8E" w:rsidRPr="007E448E">
        <w:rPr>
          <w:rFonts w:ascii="Times New Roman" w:hAnsi="Times New Roman" w:cs="Times New Roman"/>
          <w:sz w:val="24"/>
          <w:szCs w:val="24"/>
        </w:rPr>
        <w:t xml:space="preserve">, а также при проведении оценки эффективности реализации муниципальных программ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084C11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10D8E" w:rsidRPr="007E448E">
        <w:rPr>
          <w:rFonts w:ascii="Times New Roman" w:hAnsi="Times New Roman" w:cs="Times New Roman"/>
          <w:sz w:val="24"/>
          <w:szCs w:val="24"/>
        </w:rPr>
        <w:t>.</w:t>
      </w: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7E448E">
        <w:rPr>
          <w:rFonts w:ascii="Times New Roman" w:hAnsi="Times New Roman" w:cs="Times New Roman"/>
          <w:sz w:val="24"/>
          <w:szCs w:val="24"/>
        </w:rPr>
        <w:t>2</w:t>
      </w:r>
      <w:r w:rsidR="00090895" w:rsidRPr="007E448E">
        <w:rPr>
          <w:rFonts w:ascii="Times New Roman" w:hAnsi="Times New Roman" w:cs="Times New Roman"/>
          <w:sz w:val="24"/>
          <w:szCs w:val="24"/>
        </w:rPr>
        <w:t>2</w:t>
      </w:r>
      <w:r w:rsidRPr="007E448E">
        <w:rPr>
          <w:rFonts w:ascii="Times New Roman" w:hAnsi="Times New Roman" w:cs="Times New Roman"/>
          <w:sz w:val="24"/>
          <w:szCs w:val="24"/>
        </w:rPr>
        <w:t xml:space="preserve">. В целях рассмотрения возможности предоставления налоговых расходов хозяйствующий субъект или  орган </w:t>
      </w:r>
      <w:r w:rsidR="003F08C2" w:rsidRPr="007E448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CF4621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71F1F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Pr="007E448E">
        <w:rPr>
          <w:rFonts w:ascii="Times New Roman" w:hAnsi="Times New Roman" w:cs="Times New Roman"/>
          <w:sz w:val="24"/>
          <w:szCs w:val="24"/>
        </w:rPr>
        <w:t>в соответствии с направлением деятельности (далее - заявитель) направляет в уполномоченный орган письменное обращение с приложением следующих документов:</w:t>
      </w: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12" w:history="1">
        <w:r w:rsidRPr="00D72BC8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D72BC8">
        <w:rPr>
          <w:rFonts w:ascii="Times New Roman" w:hAnsi="Times New Roman" w:cs="Times New Roman"/>
          <w:sz w:val="24"/>
          <w:szCs w:val="24"/>
        </w:rPr>
        <w:t xml:space="preserve"> </w:t>
      </w:r>
      <w:r w:rsidRPr="007E448E">
        <w:rPr>
          <w:rFonts w:ascii="Times New Roman" w:hAnsi="Times New Roman" w:cs="Times New Roman"/>
          <w:sz w:val="24"/>
          <w:szCs w:val="24"/>
        </w:rPr>
        <w:t>финансово-экономической деятельности по форме согласно приложению к настоящему Порядку;</w:t>
      </w: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>2) пояснительная записка с обоснованием необходимости предоставления налогового расхода.</w:t>
      </w: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"/>
      <w:bookmarkStart w:id="11" w:name="P94"/>
      <w:bookmarkEnd w:id="10"/>
      <w:bookmarkEnd w:id="11"/>
      <w:r w:rsidRPr="007E448E">
        <w:rPr>
          <w:rFonts w:ascii="Times New Roman" w:hAnsi="Times New Roman" w:cs="Times New Roman"/>
          <w:sz w:val="24"/>
          <w:szCs w:val="24"/>
        </w:rPr>
        <w:t>2</w:t>
      </w:r>
      <w:r w:rsidR="00090895" w:rsidRPr="007E448E">
        <w:rPr>
          <w:rFonts w:ascii="Times New Roman" w:hAnsi="Times New Roman" w:cs="Times New Roman"/>
          <w:sz w:val="24"/>
          <w:szCs w:val="24"/>
        </w:rPr>
        <w:t>3</w:t>
      </w:r>
      <w:r w:rsidRPr="007E448E">
        <w:rPr>
          <w:rFonts w:ascii="Times New Roman" w:hAnsi="Times New Roman" w:cs="Times New Roman"/>
          <w:sz w:val="24"/>
          <w:szCs w:val="24"/>
        </w:rPr>
        <w:t xml:space="preserve">. </w:t>
      </w:r>
      <w:r w:rsidR="000E1DFA" w:rsidRPr="007E448E">
        <w:rPr>
          <w:rFonts w:ascii="Times New Roman" w:hAnsi="Times New Roman" w:cs="Times New Roman"/>
          <w:sz w:val="24"/>
          <w:szCs w:val="24"/>
        </w:rPr>
        <w:t>Уполномоченный орган администрации</w:t>
      </w:r>
      <w:r w:rsidR="00293B78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7E448E" w:rsidRPr="007E448E">
        <w:rPr>
          <w:rFonts w:ascii="Times New Roman" w:hAnsi="Times New Roman" w:cs="Times New Roman"/>
          <w:sz w:val="24"/>
          <w:szCs w:val="24"/>
        </w:rPr>
        <w:t>Небельского</w:t>
      </w:r>
      <w:r w:rsidR="00293B78" w:rsidRPr="007E44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3F08C2" w:rsidRPr="007E448E">
        <w:rPr>
          <w:rFonts w:ascii="Times New Roman" w:hAnsi="Times New Roman" w:cs="Times New Roman"/>
          <w:sz w:val="24"/>
          <w:szCs w:val="24"/>
        </w:rPr>
        <w:t>в течении 30 рабочих дней со дня получения документов, указанных в п</w:t>
      </w:r>
      <w:r w:rsidR="000E1DFA" w:rsidRPr="007E448E">
        <w:rPr>
          <w:rFonts w:ascii="Times New Roman" w:hAnsi="Times New Roman" w:cs="Times New Roman"/>
          <w:sz w:val="24"/>
          <w:szCs w:val="24"/>
        </w:rPr>
        <w:t>ункте 2</w:t>
      </w:r>
      <w:r w:rsidR="00090895" w:rsidRPr="007E448E">
        <w:rPr>
          <w:rFonts w:ascii="Times New Roman" w:hAnsi="Times New Roman" w:cs="Times New Roman"/>
          <w:sz w:val="24"/>
          <w:szCs w:val="24"/>
        </w:rPr>
        <w:t>2</w:t>
      </w:r>
      <w:r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="00090895" w:rsidRPr="007E448E">
        <w:rPr>
          <w:rFonts w:ascii="Times New Roman" w:hAnsi="Times New Roman" w:cs="Times New Roman"/>
          <w:sz w:val="24"/>
          <w:szCs w:val="24"/>
        </w:rPr>
        <w:t xml:space="preserve"> </w:t>
      </w:r>
      <w:r w:rsidRPr="007E448E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0E1DFA" w:rsidRPr="007E448E">
        <w:rPr>
          <w:rFonts w:ascii="Times New Roman" w:hAnsi="Times New Roman" w:cs="Times New Roman"/>
          <w:sz w:val="24"/>
          <w:szCs w:val="24"/>
        </w:rPr>
        <w:t xml:space="preserve">проводит оценку </w:t>
      </w:r>
      <w:r w:rsidRPr="007E448E">
        <w:rPr>
          <w:rFonts w:ascii="Times New Roman" w:hAnsi="Times New Roman" w:cs="Times New Roman"/>
          <w:sz w:val="24"/>
          <w:szCs w:val="24"/>
        </w:rPr>
        <w:t>эффективности планируемых к предоставлению налоговых расходов.</w:t>
      </w:r>
    </w:p>
    <w:p w:rsidR="00092723" w:rsidRPr="00D72BC8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8E">
        <w:rPr>
          <w:rFonts w:ascii="Times New Roman" w:hAnsi="Times New Roman" w:cs="Times New Roman"/>
          <w:sz w:val="24"/>
          <w:szCs w:val="24"/>
        </w:rPr>
        <w:t xml:space="preserve">Срок, указанный </w:t>
      </w:r>
      <w:r w:rsidRPr="00D72BC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4" w:history="1">
        <w:r w:rsidRPr="00D72BC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72BC8">
        <w:rPr>
          <w:rFonts w:ascii="Times New Roman" w:hAnsi="Times New Roman" w:cs="Times New Roman"/>
          <w:sz w:val="24"/>
          <w:szCs w:val="24"/>
        </w:rPr>
        <w:t xml:space="preserve"> настоящего пункта, может быть продлен уполномоченным органом, но не более чем на 30 рабочих дней, в случае необходимости получения дополни</w:t>
      </w:r>
      <w:r w:rsidR="007558BE" w:rsidRPr="00D72BC8">
        <w:rPr>
          <w:rFonts w:ascii="Times New Roman" w:hAnsi="Times New Roman" w:cs="Times New Roman"/>
          <w:sz w:val="24"/>
          <w:szCs w:val="24"/>
        </w:rPr>
        <w:t>тельных материалов от заявителя</w:t>
      </w:r>
      <w:r w:rsidRPr="00D72BC8">
        <w:rPr>
          <w:rFonts w:ascii="Times New Roman" w:hAnsi="Times New Roman" w:cs="Times New Roman"/>
          <w:sz w:val="24"/>
          <w:szCs w:val="24"/>
        </w:rPr>
        <w:t xml:space="preserve"> и </w:t>
      </w:r>
      <w:r w:rsidR="007558BE" w:rsidRPr="00D72BC8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D72BC8">
        <w:rPr>
          <w:rFonts w:ascii="Times New Roman" w:hAnsi="Times New Roman" w:cs="Times New Roman"/>
          <w:sz w:val="24"/>
          <w:szCs w:val="24"/>
        </w:rPr>
        <w:t>заинтересованных лиц, а также осуществления их анализа.</w:t>
      </w:r>
    </w:p>
    <w:p w:rsidR="00092723" w:rsidRPr="00D72BC8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C8">
        <w:rPr>
          <w:rFonts w:ascii="Times New Roman" w:hAnsi="Times New Roman" w:cs="Times New Roman"/>
          <w:sz w:val="24"/>
          <w:szCs w:val="24"/>
        </w:rPr>
        <w:t>2</w:t>
      </w:r>
      <w:r w:rsidR="00090895" w:rsidRPr="00D72BC8">
        <w:rPr>
          <w:rFonts w:ascii="Times New Roman" w:hAnsi="Times New Roman" w:cs="Times New Roman"/>
          <w:sz w:val="24"/>
          <w:szCs w:val="24"/>
        </w:rPr>
        <w:t>4</w:t>
      </w:r>
      <w:r w:rsidRPr="00D72BC8">
        <w:rPr>
          <w:rFonts w:ascii="Times New Roman" w:hAnsi="Times New Roman" w:cs="Times New Roman"/>
          <w:sz w:val="24"/>
          <w:szCs w:val="24"/>
        </w:rPr>
        <w:t xml:space="preserve">. Уполномоченный орган направляет ответ заявителю не позднее пяти рабочих дней со дня окончания срока, указанного в </w:t>
      </w:r>
      <w:hyperlink w:anchor="P94" w:history="1">
        <w:r w:rsidRPr="00D72BC8">
          <w:rPr>
            <w:rFonts w:ascii="Times New Roman" w:hAnsi="Times New Roman" w:cs="Times New Roman"/>
            <w:sz w:val="24"/>
            <w:szCs w:val="24"/>
          </w:rPr>
          <w:t>пункте 2</w:t>
        </w:r>
        <w:r w:rsidR="00090895" w:rsidRPr="00D72BC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72BC8">
        <w:rPr>
          <w:rFonts w:ascii="Times New Roman" w:hAnsi="Times New Roman" w:cs="Times New Roman"/>
          <w:sz w:val="24"/>
          <w:szCs w:val="24"/>
        </w:rPr>
        <w:t xml:space="preserve"> настоящего Порядка, посредством почтовой и (или) факсимильной связи.</w:t>
      </w:r>
    </w:p>
    <w:p w:rsidR="00092723" w:rsidRPr="007E448E" w:rsidRDefault="00092723" w:rsidP="007E4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BC8">
        <w:rPr>
          <w:rFonts w:ascii="Times New Roman" w:hAnsi="Times New Roman" w:cs="Times New Roman"/>
          <w:sz w:val="24"/>
          <w:szCs w:val="24"/>
        </w:rPr>
        <w:t>2</w:t>
      </w:r>
      <w:r w:rsidR="00090895" w:rsidRPr="00D72BC8">
        <w:rPr>
          <w:rFonts w:ascii="Times New Roman" w:hAnsi="Times New Roman" w:cs="Times New Roman"/>
          <w:sz w:val="24"/>
          <w:szCs w:val="24"/>
        </w:rPr>
        <w:t>5</w:t>
      </w:r>
      <w:r w:rsidRPr="00D72BC8">
        <w:rPr>
          <w:rFonts w:ascii="Times New Roman" w:hAnsi="Times New Roman" w:cs="Times New Roman"/>
          <w:sz w:val="24"/>
          <w:szCs w:val="24"/>
        </w:rPr>
        <w:t>. Результаты оценки эффективности планируемых</w:t>
      </w:r>
      <w:r w:rsidRPr="007E448E">
        <w:rPr>
          <w:rFonts w:ascii="Times New Roman" w:hAnsi="Times New Roman" w:cs="Times New Roman"/>
          <w:sz w:val="24"/>
          <w:szCs w:val="24"/>
        </w:rPr>
        <w:t xml:space="preserve"> к предоставлению налоговых расходов носят рекомендательный характер и используются для принятия решения о возможности их предоставления.</w:t>
      </w:r>
    </w:p>
    <w:p w:rsidR="00090895" w:rsidRDefault="00090895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4D0E3E" w:rsidRDefault="004D0E3E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4D0E3E" w:rsidRDefault="004D0E3E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70AC" w:rsidRDefault="009770A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3E485B" w:rsidRPr="00F208F9" w:rsidRDefault="003E485B" w:rsidP="009770A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F208F9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DC7D32" w:rsidRDefault="003E485B" w:rsidP="009770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8F9">
        <w:rPr>
          <w:rFonts w:ascii="Times New Roman" w:hAnsi="Times New Roman" w:cs="Times New Roman"/>
          <w:szCs w:val="22"/>
        </w:rPr>
        <w:t xml:space="preserve">к Порядку обобщения результатов оценки </w:t>
      </w:r>
    </w:p>
    <w:p w:rsidR="00DC7D32" w:rsidRDefault="003E485B" w:rsidP="009770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8F9">
        <w:rPr>
          <w:rFonts w:ascii="Times New Roman" w:hAnsi="Times New Roman" w:cs="Times New Roman"/>
          <w:szCs w:val="22"/>
        </w:rPr>
        <w:t>эффективности</w:t>
      </w:r>
      <w:r w:rsidR="00DC7D32">
        <w:rPr>
          <w:rFonts w:ascii="Times New Roman" w:hAnsi="Times New Roman" w:cs="Times New Roman"/>
          <w:szCs w:val="22"/>
        </w:rPr>
        <w:t xml:space="preserve"> </w:t>
      </w:r>
      <w:r w:rsidRPr="00F208F9">
        <w:rPr>
          <w:rFonts w:ascii="Times New Roman" w:hAnsi="Times New Roman" w:cs="Times New Roman"/>
          <w:szCs w:val="22"/>
        </w:rPr>
        <w:t>налоговых расходов</w:t>
      </w:r>
      <w:r w:rsidR="00DC7D32">
        <w:rPr>
          <w:rFonts w:ascii="Times New Roman" w:hAnsi="Times New Roman" w:cs="Times New Roman"/>
          <w:szCs w:val="22"/>
        </w:rPr>
        <w:t xml:space="preserve"> </w:t>
      </w:r>
    </w:p>
    <w:p w:rsidR="00DC7D32" w:rsidRDefault="007E448E" w:rsidP="009770A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Небельского</w:t>
      </w:r>
      <w:r w:rsidR="007558BE">
        <w:rPr>
          <w:rFonts w:ascii="Times New Roman" w:hAnsi="Times New Roman" w:cs="Times New Roman"/>
          <w:szCs w:val="22"/>
        </w:rPr>
        <w:t xml:space="preserve"> </w:t>
      </w:r>
      <w:r w:rsidR="00DC7D32">
        <w:rPr>
          <w:rFonts w:ascii="Times New Roman" w:hAnsi="Times New Roman" w:cs="Times New Roman"/>
          <w:szCs w:val="22"/>
        </w:rPr>
        <w:t xml:space="preserve">муниципального образования </w:t>
      </w:r>
    </w:p>
    <w:p w:rsidR="003E485B" w:rsidRPr="00F208F9" w:rsidRDefault="003E485B" w:rsidP="00DC7D32">
      <w:pPr>
        <w:pStyle w:val="ConsPlusNormal"/>
        <w:rPr>
          <w:rFonts w:ascii="Times New Roman" w:hAnsi="Times New Roman" w:cs="Times New Roman"/>
          <w:szCs w:val="22"/>
        </w:rPr>
      </w:pPr>
    </w:p>
    <w:p w:rsidR="003E485B" w:rsidRPr="009770AC" w:rsidRDefault="003E485B" w:rsidP="003E485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2" w:name="P112"/>
      <w:bookmarkEnd w:id="12"/>
      <w:r w:rsidRPr="009770AC">
        <w:rPr>
          <w:rFonts w:ascii="Times New Roman" w:hAnsi="Times New Roman" w:cs="Times New Roman"/>
          <w:b/>
          <w:szCs w:val="22"/>
        </w:rPr>
        <w:t>Показатели финансово-экономической деятельности</w:t>
      </w:r>
    </w:p>
    <w:p w:rsidR="003E485B" w:rsidRPr="00F208F9" w:rsidRDefault="003E485B" w:rsidP="003E48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8F9">
        <w:rPr>
          <w:rFonts w:ascii="Times New Roman" w:hAnsi="Times New Roman" w:cs="Times New Roman"/>
          <w:szCs w:val="22"/>
        </w:rPr>
        <w:t>________________________________________</w:t>
      </w:r>
    </w:p>
    <w:p w:rsidR="003E485B" w:rsidRPr="00F208F9" w:rsidRDefault="003E485B" w:rsidP="003E48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8F9">
        <w:rPr>
          <w:rFonts w:ascii="Times New Roman" w:hAnsi="Times New Roman" w:cs="Times New Roman"/>
          <w:szCs w:val="22"/>
        </w:rPr>
        <w:t>(наименование заявителя)</w:t>
      </w:r>
    </w:p>
    <w:p w:rsidR="003E485B" w:rsidRPr="00F208F9" w:rsidRDefault="003E485B" w:rsidP="003E485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483"/>
        <w:gridCol w:w="1155"/>
        <w:gridCol w:w="1037"/>
        <w:gridCol w:w="959"/>
        <w:gridCol w:w="797"/>
        <w:gridCol w:w="872"/>
        <w:gridCol w:w="840"/>
        <w:gridCol w:w="915"/>
      </w:tblGrid>
      <w:tr w:rsidR="007558BE" w:rsidRPr="00F208F9" w:rsidTr="009D1711">
        <w:tc>
          <w:tcPr>
            <w:tcW w:w="0" w:type="auto"/>
            <w:vMerge w:val="restart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N</w:t>
            </w:r>
          </w:p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0" w:type="auto"/>
            <w:vMerge w:val="restart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отчетный год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текущий год</w:t>
            </w:r>
          </w:p>
        </w:tc>
        <w:tc>
          <w:tcPr>
            <w:tcW w:w="0" w:type="auto"/>
            <w:gridSpan w:val="2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очередной год</w:t>
            </w:r>
          </w:p>
        </w:tc>
        <w:tc>
          <w:tcPr>
            <w:tcW w:w="0" w:type="auto"/>
            <w:gridSpan w:val="2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n-й отчетный период (где n - не менее 5)</w:t>
            </w:r>
          </w:p>
        </w:tc>
      </w:tr>
      <w:tr w:rsidR="007558BE" w:rsidRPr="00F208F9" w:rsidTr="009D1711">
        <w:tc>
          <w:tcPr>
            <w:tcW w:w="0" w:type="auto"/>
            <w:vMerge/>
          </w:tcPr>
          <w:p w:rsidR="003E485B" w:rsidRPr="00F208F9" w:rsidRDefault="003E485B" w:rsidP="009770AC"/>
        </w:tc>
        <w:tc>
          <w:tcPr>
            <w:tcW w:w="0" w:type="auto"/>
            <w:vMerge/>
          </w:tcPr>
          <w:p w:rsidR="003E485B" w:rsidRPr="00F208F9" w:rsidRDefault="003E485B" w:rsidP="009770AC"/>
        </w:tc>
        <w:tc>
          <w:tcPr>
            <w:tcW w:w="0" w:type="auto"/>
            <w:vMerge/>
          </w:tcPr>
          <w:p w:rsidR="003E485B" w:rsidRPr="00F208F9" w:rsidRDefault="003E485B" w:rsidP="009770AC"/>
        </w:tc>
        <w:tc>
          <w:tcPr>
            <w:tcW w:w="0" w:type="auto"/>
            <w:gridSpan w:val="2"/>
            <w:vMerge w:val="restart"/>
            <w:vAlign w:val="center"/>
          </w:tcPr>
          <w:p w:rsidR="003E485B" w:rsidRPr="00F208F9" w:rsidRDefault="00052C53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Ф</w:t>
            </w:r>
            <w:r w:rsidR="003E485B" w:rsidRPr="00F208F9">
              <w:rPr>
                <w:rFonts w:ascii="Times New Roman" w:hAnsi="Times New Roman" w:cs="Times New Roman"/>
                <w:szCs w:val="22"/>
              </w:rPr>
              <w:t>акт</w:t>
            </w:r>
          </w:p>
        </w:tc>
        <w:tc>
          <w:tcPr>
            <w:tcW w:w="0" w:type="auto"/>
            <w:gridSpan w:val="2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  <w:tc>
          <w:tcPr>
            <w:tcW w:w="0" w:type="auto"/>
            <w:gridSpan w:val="2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прогноз</w:t>
            </w:r>
          </w:p>
        </w:tc>
      </w:tr>
      <w:tr w:rsidR="007558BE" w:rsidRPr="00F208F9" w:rsidTr="009D1711">
        <w:tc>
          <w:tcPr>
            <w:tcW w:w="0" w:type="auto"/>
            <w:vMerge/>
          </w:tcPr>
          <w:p w:rsidR="003E485B" w:rsidRPr="00F208F9" w:rsidRDefault="003E485B" w:rsidP="009770AC"/>
        </w:tc>
        <w:tc>
          <w:tcPr>
            <w:tcW w:w="0" w:type="auto"/>
            <w:vMerge/>
          </w:tcPr>
          <w:p w:rsidR="003E485B" w:rsidRPr="00F208F9" w:rsidRDefault="003E485B" w:rsidP="009770AC"/>
        </w:tc>
        <w:tc>
          <w:tcPr>
            <w:tcW w:w="0" w:type="auto"/>
            <w:vMerge/>
          </w:tcPr>
          <w:p w:rsidR="003E485B" w:rsidRPr="00F208F9" w:rsidRDefault="003E485B" w:rsidP="009770AC"/>
        </w:tc>
        <w:tc>
          <w:tcPr>
            <w:tcW w:w="0" w:type="auto"/>
            <w:gridSpan w:val="2"/>
            <w:vMerge/>
          </w:tcPr>
          <w:p w:rsidR="003E485B" w:rsidRPr="00F208F9" w:rsidRDefault="003E485B" w:rsidP="009770AC"/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без льготы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со льготой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без льготы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со льготой</w:t>
            </w:r>
          </w:p>
        </w:tc>
      </w:tr>
      <w:tr w:rsidR="007558BE" w:rsidRPr="00F208F9" w:rsidTr="009770AC">
        <w:trPr>
          <w:trHeight w:val="1409"/>
        </w:trPr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Производство продукции в натуральном выражении, в том числе: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770AC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продукция 1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770AC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Выручка от реализации продукции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Себестоимость производства продукции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Налогооблагаемая база по налогу на прибыль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Прибыль (убыток) до налогообложения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Чистая прибыль (убыток) отчетного периода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Инвестиции в основной капитал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Объем затрат на внедрение новых технологий, инноваций</w:t>
            </w:r>
          </w:p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Остаточная стоимость основных производственных фондов (ОПФ) на начало отчетного периода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Объем введенных в эксплуатацию ОПФ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Остаточная стоимость ОПФ на конец отчетного периода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Амортизация основных средств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Среднемесячная заработная плата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 xml:space="preserve">Сведения о налогах, сборах и иных обязательных платежей, подлежащих зачислению в бюджет </w:t>
            </w:r>
            <w:r w:rsidR="007E448E">
              <w:rPr>
                <w:rFonts w:ascii="Times New Roman" w:hAnsi="Times New Roman" w:cs="Times New Roman"/>
                <w:szCs w:val="22"/>
              </w:rPr>
              <w:t>Небельского</w:t>
            </w:r>
            <w:r w:rsidR="007558BE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</w:t>
            </w:r>
            <w:r w:rsidRPr="00F208F9">
              <w:rPr>
                <w:rFonts w:ascii="Times New Roman" w:hAnsi="Times New Roman" w:cs="Times New Roman"/>
                <w:szCs w:val="22"/>
              </w:rPr>
              <w:t xml:space="preserve"> &lt;*&gt;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770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F15F1" w:rsidRPr="00090895" w:rsidRDefault="003E485B" w:rsidP="009770AC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  <w:sectPr w:rsidR="007F15F1" w:rsidRPr="00090895" w:rsidSect="00092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08F9">
        <w:rPr>
          <w:rFonts w:ascii="Times New Roman" w:hAnsi="Times New Roman" w:cs="Times New Roman"/>
          <w:szCs w:val="22"/>
        </w:rPr>
        <w:t>&lt;*&gt; в разрезе налогов: налог на доходы физич</w:t>
      </w:r>
      <w:r w:rsidR="008641B5">
        <w:rPr>
          <w:rFonts w:ascii="Times New Roman" w:hAnsi="Times New Roman" w:cs="Times New Roman"/>
          <w:szCs w:val="22"/>
        </w:rPr>
        <w:t xml:space="preserve">еских лиц, </w:t>
      </w:r>
      <w:r w:rsidR="004D0E3E">
        <w:rPr>
          <w:rFonts w:ascii="Times New Roman" w:hAnsi="Times New Roman" w:cs="Times New Roman"/>
          <w:szCs w:val="22"/>
        </w:rPr>
        <w:t>земельный налог и др.</w:t>
      </w:r>
    </w:p>
    <w:p w:rsidR="005C0569" w:rsidRDefault="005C0569" w:rsidP="009770AC">
      <w:pPr>
        <w:spacing w:line="360" w:lineRule="auto"/>
      </w:pPr>
    </w:p>
    <w:sectPr w:rsidR="005C0569" w:rsidSect="005C0569">
      <w:headerReference w:type="default" r:id="rId12"/>
      <w:pgSz w:w="11906" w:h="16838" w:code="9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77" w:rsidRDefault="00573077" w:rsidP="003E6F57">
      <w:r>
        <w:separator/>
      </w:r>
    </w:p>
  </w:endnote>
  <w:endnote w:type="continuationSeparator" w:id="1">
    <w:p w:rsidR="00573077" w:rsidRDefault="00573077" w:rsidP="003E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77" w:rsidRDefault="00573077" w:rsidP="003E6F57">
      <w:r>
        <w:separator/>
      </w:r>
    </w:p>
  </w:footnote>
  <w:footnote w:type="continuationSeparator" w:id="1">
    <w:p w:rsidR="00573077" w:rsidRDefault="00573077" w:rsidP="003E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5048"/>
      <w:docPartObj>
        <w:docPartGallery w:val="Page Numbers (Top of Page)"/>
        <w:docPartUnique/>
      </w:docPartObj>
    </w:sdtPr>
    <w:sdtContent>
      <w:p w:rsidR="00CB0FD1" w:rsidRDefault="00CA703D">
        <w:pPr>
          <w:pStyle w:val="a5"/>
          <w:jc w:val="center"/>
        </w:pPr>
        <w:fldSimple w:instr="PAGE   \* MERGEFORMAT">
          <w:r w:rsidR="00F12034">
            <w:rPr>
              <w:noProof/>
            </w:rPr>
            <w:t>9</w:t>
          </w:r>
        </w:fldSimple>
      </w:p>
    </w:sdtContent>
  </w:sdt>
  <w:p w:rsidR="00CB0FD1" w:rsidRDefault="00CB0F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F3A1A"/>
    <w:multiLevelType w:val="multilevel"/>
    <w:tmpl w:val="6AE8B24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8F35DA6"/>
    <w:multiLevelType w:val="hybridMultilevel"/>
    <w:tmpl w:val="3E12C152"/>
    <w:lvl w:ilvl="0" w:tplc="61D4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67E04"/>
    <w:multiLevelType w:val="hybridMultilevel"/>
    <w:tmpl w:val="27007432"/>
    <w:lvl w:ilvl="0" w:tplc="E154F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800FFE"/>
    <w:multiLevelType w:val="hybridMultilevel"/>
    <w:tmpl w:val="76923974"/>
    <w:lvl w:ilvl="0" w:tplc="14E63D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3E4"/>
    <w:rsid w:val="00002BD0"/>
    <w:rsid w:val="00010ABA"/>
    <w:rsid w:val="00015C09"/>
    <w:rsid w:val="000168C6"/>
    <w:rsid w:val="00017572"/>
    <w:rsid w:val="00021249"/>
    <w:rsid w:val="000454C8"/>
    <w:rsid w:val="00052C53"/>
    <w:rsid w:val="00064563"/>
    <w:rsid w:val="00072865"/>
    <w:rsid w:val="000735D1"/>
    <w:rsid w:val="00075DDD"/>
    <w:rsid w:val="00084C11"/>
    <w:rsid w:val="0008521A"/>
    <w:rsid w:val="00090895"/>
    <w:rsid w:val="00092723"/>
    <w:rsid w:val="00095BAC"/>
    <w:rsid w:val="000A5E6F"/>
    <w:rsid w:val="000B09DA"/>
    <w:rsid w:val="000D14F5"/>
    <w:rsid w:val="000D6D26"/>
    <w:rsid w:val="000E1DFA"/>
    <w:rsid w:val="0010281E"/>
    <w:rsid w:val="001032A0"/>
    <w:rsid w:val="001158C7"/>
    <w:rsid w:val="00116877"/>
    <w:rsid w:val="00123334"/>
    <w:rsid w:val="0014101E"/>
    <w:rsid w:val="001549C0"/>
    <w:rsid w:val="0019008D"/>
    <w:rsid w:val="00190112"/>
    <w:rsid w:val="00195346"/>
    <w:rsid w:val="00197B8D"/>
    <w:rsid w:val="001A0AA2"/>
    <w:rsid w:val="001A59DB"/>
    <w:rsid w:val="001B6336"/>
    <w:rsid w:val="001C262D"/>
    <w:rsid w:val="00204153"/>
    <w:rsid w:val="00206F2D"/>
    <w:rsid w:val="00215AE8"/>
    <w:rsid w:val="00236E44"/>
    <w:rsid w:val="002408F3"/>
    <w:rsid w:val="00243891"/>
    <w:rsid w:val="00247E73"/>
    <w:rsid w:val="0025340C"/>
    <w:rsid w:val="00257D8C"/>
    <w:rsid w:val="0026056D"/>
    <w:rsid w:val="0026256B"/>
    <w:rsid w:val="00273050"/>
    <w:rsid w:val="0027690D"/>
    <w:rsid w:val="0028128E"/>
    <w:rsid w:val="00285E17"/>
    <w:rsid w:val="00293B78"/>
    <w:rsid w:val="00293F4D"/>
    <w:rsid w:val="002A00B4"/>
    <w:rsid w:val="002A0184"/>
    <w:rsid w:val="002B181D"/>
    <w:rsid w:val="002B5A08"/>
    <w:rsid w:val="002C634D"/>
    <w:rsid w:val="002C646A"/>
    <w:rsid w:val="002C6FCF"/>
    <w:rsid w:val="002D0013"/>
    <w:rsid w:val="002D0C22"/>
    <w:rsid w:val="002E6894"/>
    <w:rsid w:val="00302F1A"/>
    <w:rsid w:val="003144DB"/>
    <w:rsid w:val="00315765"/>
    <w:rsid w:val="00316793"/>
    <w:rsid w:val="003229B4"/>
    <w:rsid w:val="00323D49"/>
    <w:rsid w:val="00326F35"/>
    <w:rsid w:val="00331FE1"/>
    <w:rsid w:val="00334B1C"/>
    <w:rsid w:val="00337539"/>
    <w:rsid w:val="003504F0"/>
    <w:rsid w:val="0036017F"/>
    <w:rsid w:val="003A3242"/>
    <w:rsid w:val="003A49D7"/>
    <w:rsid w:val="003C1D64"/>
    <w:rsid w:val="003C2DE0"/>
    <w:rsid w:val="003C68FF"/>
    <w:rsid w:val="003C71D1"/>
    <w:rsid w:val="003D230F"/>
    <w:rsid w:val="003D5E80"/>
    <w:rsid w:val="003E2BE8"/>
    <w:rsid w:val="003E485B"/>
    <w:rsid w:val="003E53A0"/>
    <w:rsid w:val="003E691D"/>
    <w:rsid w:val="003E6F57"/>
    <w:rsid w:val="003F08C2"/>
    <w:rsid w:val="003F095C"/>
    <w:rsid w:val="003F0EFC"/>
    <w:rsid w:val="00402785"/>
    <w:rsid w:val="00410D8E"/>
    <w:rsid w:val="004214D2"/>
    <w:rsid w:val="00423E9D"/>
    <w:rsid w:val="0043134D"/>
    <w:rsid w:val="004509D7"/>
    <w:rsid w:val="00455F2E"/>
    <w:rsid w:val="00457864"/>
    <w:rsid w:val="00461DC9"/>
    <w:rsid w:val="0047067E"/>
    <w:rsid w:val="00480C42"/>
    <w:rsid w:val="00485470"/>
    <w:rsid w:val="00486129"/>
    <w:rsid w:val="00492F87"/>
    <w:rsid w:val="00497C50"/>
    <w:rsid w:val="004A0049"/>
    <w:rsid w:val="004A1E9E"/>
    <w:rsid w:val="004B27B1"/>
    <w:rsid w:val="004B3652"/>
    <w:rsid w:val="004D0E3E"/>
    <w:rsid w:val="004D18C8"/>
    <w:rsid w:val="004D3D77"/>
    <w:rsid w:val="004E2A9D"/>
    <w:rsid w:val="004E7FEB"/>
    <w:rsid w:val="00501069"/>
    <w:rsid w:val="005037A6"/>
    <w:rsid w:val="00514DB0"/>
    <w:rsid w:val="00516416"/>
    <w:rsid w:val="005168F9"/>
    <w:rsid w:val="00517C3D"/>
    <w:rsid w:val="00524E16"/>
    <w:rsid w:val="00535679"/>
    <w:rsid w:val="00543211"/>
    <w:rsid w:val="005555B0"/>
    <w:rsid w:val="00555F3F"/>
    <w:rsid w:val="00573077"/>
    <w:rsid w:val="0057612C"/>
    <w:rsid w:val="005763E4"/>
    <w:rsid w:val="00580186"/>
    <w:rsid w:val="005A1CEE"/>
    <w:rsid w:val="005B1452"/>
    <w:rsid w:val="005C0569"/>
    <w:rsid w:val="005D2B30"/>
    <w:rsid w:val="005E05FF"/>
    <w:rsid w:val="005F2789"/>
    <w:rsid w:val="005F3191"/>
    <w:rsid w:val="005F49D2"/>
    <w:rsid w:val="005F6927"/>
    <w:rsid w:val="00601BFF"/>
    <w:rsid w:val="0060791C"/>
    <w:rsid w:val="00607BF6"/>
    <w:rsid w:val="0062736C"/>
    <w:rsid w:val="0063339F"/>
    <w:rsid w:val="00636452"/>
    <w:rsid w:val="00642364"/>
    <w:rsid w:val="006507AB"/>
    <w:rsid w:val="00661547"/>
    <w:rsid w:val="006626AA"/>
    <w:rsid w:val="00675D5A"/>
    <w:rsid w:val="00677782"/>
    <w:rsid w:val="006813AF"/>
    <w:rsid w:val="006857EF"/>
    <w:rsid w:val="00685A5B"/>
    <w:rsid w:val="00686443"/>
    <w:rsid w:val="00693B44"/>
    <w:rsid w:val="006A4F88"/>
    <w:rsid w:val="006B6275"/>
    <w:rsid w:val="006C6742"/>
    <w:rsid w:val="006D21DC"/>
    <w:rsid w:val="006D3B00"/>
    <w:rsid w:val="006F08B9"/>
    <w:rsid w:val="006F0E96"/>
    <w:rsid w:val="006F274D"/>
    <w:rsid w:val="006F35C1"/>
    <w:rsid w:val="006F78BA"/>
    <w:rsid w:val="00703E12"/>
    <w:rsid w:val="00714125"/>
    <w:rsid w:val="00722872"/>
    <w:rsid w:val="00723F2C"/>
    <w:rsid w:val="00725C5D"/>
    <w:rsid w:val="007402CE"/>
    <w:rsid w:val="00745784"/>
    <w:rsid w:val="00746627"/>
    <w:rsid w:val="00755201"/>
    <w:rsid w:val="007558BE"/>
    <w:rsid w:val="007567EE"/>
    <w:rsid w:val="00761C5E"/>
    <w:rsid w:val="00765BE1"/>
    <w:rsid w:val="0077164E"/>
    <w:rsid w:val="0077610C"/>
    <w:rsid w:val="007853F2"/>
    <w:rsid w:val="007931B0"/>
    <w:rsid w:val="007946D3"/>
    <w:rsid w:val="00797074"/>
    <w:rsid w:val="007A00A9"/>
    <w:rsid w:val="007A2AD6"/>
    <w:rsid w:val="007C1A7B"/>
    <w:rsid w:val="007D3616"/>
    <w:rsid w:val="007D3C35"/>
    <w:rsid w:val="007E448E"/>
    <w:rsid w:val="007F15F1"/>
    <w:rsid w:val="007F16DB"/>
    <w:rsid w:val="007F183E"/>
    <w:rsid w:val="007F655A"/>
    <w:rsid w:val="007F739D"/>
    <w:rsid w:val="00801317"/>
    <w:rsid w:val="008068DB"/>
    <w:rsid w:val="0082179F"/>
    <w:rsid w:val="008230EB"/>
    <w:rsid w:val="00824AE1"/>
    <w:rsid w:val="00826E4F"/>
    <w:rsid w:val="00844B44"/>
    <w:rsid w:val="00853D2C"/>
    <w:rsid w:val="00853D4D"/>
    <w:rsid w:val="008544D4"/>
    <w:rsid w:val="008566E5"/>
    <w:rsid w:val="008627DE"/>
    <w:rsid w:val="008641B5"/>
    <w:rsid w:val="00867909"/>
    <w:rsid w:val="008727E1"/>
    <w:rsid w:val="00874CBD"/>
    <w:rsid w:val="00891B41"/>
    <w:rsid w:val="00894B24"/>
    <w:rsid w:val="008A19AC"/>
    <w:rsid w:val="008A2CC3"/>
    <w:rsid w:val="008A4263"/>
    <w:rsid w:val="008A770E"/>
    <w:rsid w:val="008B3969"/>
    <w:rsid w:val="008B732F"/>
    <w:rsid w:val="008C3FFC"/>
    <w:rsid w:val="008D1A47"/>
    <w:rsid w:val="008D4B85"/>
    <w:rsid w:val="008D4C01"/>
    <w:rsid w:val="008E3212"/>
    <w:rsid w:val="008E5175"/>
    <w:rsid w:val="008F0373"/>
    <w:rsid w:val="008F331C"/>
    <w:rsid w:val="00900BF7"/>
    <w:rsid w:val="009226ED"/>
    <w:rsid w:val="00926E8A"/>
    <w:rsid w:val="00932E7E"/>
    <w:rsid w:val="00940ED3"/>
    <w:rsid w:val="00946C24"/>
    <w:rsid w:val="00951C3B"/>
    <w:rsid w:val="00960C37"/>
    <w:rsid w:val="009770AC"/>
    <w:rsid w:val="00981FAE"/>
    <w:rsid w:val="00990919"/>
    <w:rsid w:val="00995363"/>
    <w:rsid w:val="009A6526"/>
    <w:rsid w:val="009C3CBA"/>
    <w:rsid w:val="009D29D4"/>
    <w:rsid w:val="009D5CF9"/>
    <w:rsid w:val="009E21DC"/>
    <w:rsid w:val="009E3AD5"/>
    <w:rsid w:val="00A11964"/>
    <w:rsid w:val="00A149FD"/>
    <w:rsid w:val="00A2080E"/>
    <w:rsid w:val="00A21A9C"/>
    <w:rsid w:val="00A52D45"/>
    <w:rsid w:val="00A55425"/>
    <w:rsid w:val="00A66BAC"/>
    <w:rsid w:val="00A7037E"/>
    <w:rsid w:val="00A7233F"/>
    <w:rsid w:val="00A82EB3"/>
    <w:rsid w:val="00A906F0"/>
    <w:rsid w:val="00AA39D1"/>
    <w:rsid w:val="00AA6BB2"/>
    <w:rsid w:val="00AB0305"/>
    <w:rsid w:val="00AE00E7"/>
    <w:rsid w:val="00AE163B"/>
    <w:rsid w:val="00AF1224"/>
    <w:rsid w:val="00AF38A1"/>
    <w:rsid w:val="00AF3D88"/>
    <w:rsid w:val="00AF43CD"/>
    <w:rsid w:val="00AF4A86"/>
    <w:rsid w:val="00B04B67"/>
    <w:rsid w:val="00B10EF2"/>
    <w:rsid w:val="00B14D8C"/>
    <w:rsid w:val="00B14EAE"/>
    <w:rsid w:val="00B44D0C"/>
    <w:rsid w:val="00B61942"/>
    <w:rsid w:val="00B70F38"/>
    <w:rsid w:val="00B71F1F"/>
    <w:rsid w:val="00B74C83"/>
    <w:rsid w:val="00B82BD4"/>
    <w:rsid w:val="00B9115C"/>
    <w:rsid w:val="00B94920"/>
    <w:rsid w:val="00B9606C"/>
    <w:rsid w:val="00BA6A36"/>
    <w:rsid w:val="00BC48A8"/>
    <w:rsid w:val="00BE122E"/>
    <w:rsid w:val="00BE2119"/>
    <w:rsid w:val="00BE44E1"/>
    <w:rsid w:val="00BE69BD"/>
    <w:rsid w:val="00BF22C4"/>
    <w:rsid w:val="00BF38FF"/>
    <w:rsid w:val="00BF42B2"/>
    <w:rsid w:val="00C032A1"/>
    <w:rsid w:val="00C12253"/>
    <w:rsid w:val="00C21542"/>
    <w:rsid w:val="00C22128"/>
    <w:rsid w:val="00C375A2"/>
    <w:rsid w:val="00C47799"/>
    <w:rsid w:val="00C47BCA"/>
    <w:rsid w:val="00C50F4B"/>
    <w:rsid w:val="00C53DA3"/>
    <w:rsid w:val="00C552E9"/>
    <w:rsid w:val="00C6613B"/>
    <w:rsid w:val="00C731DE"/>
    <w:rsid w:val="00C87DD4"/>
    <w:rsid w:val="00C97448"/>
    <w:rsid w:val="00CA045C"/>
    <w:rsid w:val="00CA5BFD"/>
    <w:rsid w:val="00CA703D"/>
    <w:rsid w:val="00CB0FD1"/>
    <w:rsid w:val="00CB5405"/>
    <w:rsid w:val="00CC01FC"/>
    <w:rsid w:val="00CC4B0F"/>
    <w:rsid w:val="00CD275A"/>
    <w:rsid w:val="00CD6411"/>
    <w:rsid w:val="00CD727C"/>
    <w:rsid w:val="00CE05CD"/>
    <w:rsid w:val="00CF326B"/>
    <w:rsid w:val="00CF4621"/>
    <w:rsid w:val="00CF511A"/>
    <w:rsid w:val="00D02C65"/>
    <w:rsid w:val="00D04999"/>
    <w:rsid w:val="00D2137C"/>
    <w:rsid w:val="00D25356"/>
    <w:rsid w:val="00D26F27"/>
    <w:rsid w:val="00D36B79"/>
    <w:rsid w:val="00D51BD0"/>
    <w:rsid w:val="00D53D79"/>
    <w:rsid w:val="00D66427"/>
    <w:rsid w:val="00D717D7"/>
    <w:rsid w:val="00D72BC8"/>
    <w:rsid w:val="00D74E11"/>
    <w:rsid w:val="00D80104"/>
    <w:rsid w:val="00D812C4"/>
    <w:rsid w:val="00D865A6"/>
    <w:rsid w:val="00DA6260"/>
    <w:rsid w:val="00DB0EF6"/>
    <w:rsid w:val="00DC745D"/>
    <w:rsid w:val="00DC7D32"/>
    <w:rsid w:val="00DF429B"/>
    <w:rsid w:val="00DF4ABD"/>
    <w:rsid w:val="00E12F11"/>
    <w:rsid w:val="00E160CE"/>
    <w:rsid w:val="00E367EA"/>
    <w:rsid w:val="00E37FC7"/>
    <w:rsid w:val="00E40C08"/>
    <w:rsid w:val="00E722B3"/>
    <w:rsid w:val="00E7770E"/>
    <w:rsid w:val="00E9270E"/>
    <w:rsid w:val="00EB2A87"/>
    <w:rsid w:val="00ED29B9"/>
    <w:rsid w:val="00ED57DE"/>
    <w:rsid w:val="00EF3337"/>
    <w:rsid w:val="00EF4F00"/>
    <w:rsid w:val="00F03DCC"/>
    <w:rsid w:val="00F116CB"/>
    <w:rsid w:val="00F12034"/>
    <w:rsid w:val="00F153D6"/>
    <w:rsid w:val="00F16953"/>
    <w:rsid w:val="00F208F9"/>
    <w:rsid w:val="00F31584"/>
    <w:rsid w:val="00F42DDA"/>
    <w:rsid w:val="00F516BB"/>
    <w:rsid w:val="00F52861"/>
    <w:rsid w:val="00F61C1B"/>
    <w:rsid w:val="00F66697"/>
    <w:rsid w:val="00F6679A"/>
    <w:rsid w:val="00F76166"/>
    <w:rsid w:val="00F94D99"/>
    <w:rsid w:val="00FA04A4"/>
    <w:rsid w:val="00FA0E29"/>
    <w:rsid w:val="00FB626A"/>
    <w:rsid w:val="00FB67AB"/>
    <w:rsid w:val="00FB7CB7"/>
    <w:rsid w:val="00FD00D3"/>
    <w:rsid w:val="00FD0275"/>
    <w:rsid w:val="00FD0731"/>
    <w:rsid w:val="00FD15A3"/>
    <w:rsid w:val="00FD52C1"/>
    <w:rsid w:val="00FE341B"/>
    <w:rsid w:val="00FF1523"/>
    <w:rsid w:val="00FF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6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9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92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rsid w:val="007E448E"/>
    <w:pPr>
      <w:spacing w:before="280" w:after="119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844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828C784EB9C172BD665A8DDBD74D99FAC3C9A37604DAFFDEAE33D39DF3034B1A6C46324F638902B99AEF5C1CFF39074BAE532A68629E9BE64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5A8A-9C5C-4BD6-A390-1AA3A31C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110</cp:revision>
  <cp:lastPrinted>2021-10-19T01:49:00Z</cp:lastPrinted>
  <dcterms:created xsi:type="dcterms:W3CDTF">2020-03-26T08:38:00Z</dcterms:created>
  <dcterms:modified xsi:type="dcterms:W3CDTF">2021-10-19T01:49:00Z</dcterms:modified>
</cp:coreProperties>
</file>